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0A4" w:rsidRPr="00176E78" w:rsidRDefault="004110A4" w:rsidP="004110A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76E78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4110A4" w:rsidRPr="00176E78" w:rsidRDefault="004110A4" w:rsidP="004110A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76E78">
        <w:rPr>
          <w:rFonts w:ascii="Times New Roman" w:hAnsi="Times New Roman"/>
          <w:b/>
          <w:sz w:val="28"/>
          <w:szCs w:val="28"/>
        </w:rPr>
        <w:t>Кестеньгская</w:t>
      </w:r>
      <w:proofErr w:type="spellEnd"/>
      <w:r w:rsidRPr="00176E78"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</w:t>
      </w:r>
    </w:p>
    <w:p w:rsidR="004110A4" w:rsidRPr="00176E78" w:rsidRDefault="004110A4" w:rsidP="00411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0A4" w:rsidRPr="00176E78" w:rsidRDefault="004110A4" w:rsidP="00411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0A4" w:rsidRPr="00176E78" w:rsidRDefault="004110A4" w:rsidP="00411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0A4" w:rsidRPr="00176E78" w:rsidRDefault="004110A4" w:rsidP="00411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0A4" w:rsidRPr="00176E78" w:rsidRDefault="004110A4" w:rsidP="00411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0A4" w:rsidRPr="00176E78" w:rsidRDefault="004110A4" w:rsidP="00411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0A4" w:rsidRPr="00176E78" w:rsidRDefault="004110A4" w:rsidP="004110A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работы</w:t>
      </w:r>
    </w:p>
    <w:p w:rsidR="004110A4" w:rsidRPr="00176E78" w:rsidRDefault="004110A4" w:rsidP="004110A4">
      <w:pPr>
        <w:spacing w:before="240"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76E78">
        <w:rPr>
          <w:rFonts w:ascii="Times New Roman" w:eastAsia="Calibri" w:hAnsi="Times New Roman" w:cs="Times New Roman"/>
          <w:sz w:val="28"/>
          <w:szCs w:val="28"/>
        </w:rPr>
        <w:t>«Дорожные знаки нашего поселка»</w:t>
      </w:r>
    </w:p>
    <w:p w:rsidR="004110A4" w:rsidRPr="00176E78" w:rsidRDefault="004110A4" w:rsidP="004110A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0A4" w:rsidRPr="00176E78" w:rsidRDefault="004110A4" w:rsidP="004110A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7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Исследовательская работа</w:t>
      </w:r>
    </w:p>
    <w:p w:rsidR="004110A4" w:rsidRPr="00176E78" w:rsidRDefault="004110A4" w:rsidP="004110A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78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(проект)</w:t>
      </w:r>
    </w:p>
    <w:p w:rsidR="004110A4" w:rsidRPr="00176E78" w:rsidRDefault="004110A4" w:rsidP="00411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0A4" w:rsidRPr="00176E78" w:rsidRDefault="004110A4" w:rsidP="00411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0A4" w:rsidRPr="00176E78" w:rsidRDefault="004110A4" w:rsidP="004110A4">
      <w:pPr>
        <w:spacing w:before="240" w:after="0" w:line="36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76E78">
        <w:rPr>
          <w:rFonts w:ascii="Times New Roman" w:eastAsia="Calibri" w:hAnsi="Times New Roman" w:cs="Times New Roman"/>
          <w:sz w:val="28"/>
          <w:szCs w:val="28"/>
        </w:rPr>
        <w:t>Работу выполнили:</w:t>
      </w:r>
    </w:p>
    <w:p w:rsidR="004110A4" w:rsidRPr="00176E78" w:rsidRDefault="004110A4" w:rsidP="004110A4">
      <w:pPr>
        <w:spacing w:before="240" w:after="0" w:line="36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76E78">
        <w:rPr>
          <w:rFonts w:ascii="Times New Roman" w:eastAsia="Calibri" w:hAnsi="Times New Roman" w:cs="Times New Roman"/>
          <w:sz w:val="28"/>
          <w:szCs w:val="28"/>
        </w:rPr>
        <w:t>Кундозерова</w:t>
      </w:r>
      <w:proofErr w:type="spellEnd"/>
      <w:r w:rsidRPr="00176E78">
        <w:rPr>
          <w:rFonts w:ascii="Times New Roman" w:eastAsia="Calibri" w:hAnsi="Times New Roman" w:cs="Times New Roman"/>
          <w:sz w:val="28"/>
          <w:szCs w:val="28"/>
        </w:rPr>
        <w:t xml:space="preserve"> Василина, </w:t>
      </w:r>
      <w:proofErr w:type="spellStart"/>
      <w:r w:rsidRPr="00176E78">
        <w:rPr>
          <w:rFonts w:ascii="Times New Roman" w:eastAsia="Calibri" w:hAnsi="Times New Roman" w:cs="Times New Roman"/>
          <w:sz w:val="28"/>
          <w:szCs w:val="28"/>
        </w:rPr>
        <w:t>Палич</w:t>
      </w:r>
      <w:proofErr w:type="spellEnd"/>
      <w:r w:rsidRPr="00176E78">
        <w:rPr>
          <w:rFonts w:ascii="Times New Roman" w:eastAsia="Calibri" w:hAnsi="Times New Roman" w:cs="Times New Roman"/>
          <w:sz w:val="28"/>
          <w:szCs w:val="28"/>
        </w:rPr>
        <w:t xml:space="preserve"> Ольга, </w:t>
      </w:r>
    </w:p>
    <w:p w:rsidR="004110A4" w:rsidRPr="00176E78" w:rsidRDefault="004110A4" w:rsidP="004110A4">
      <w:pPr>
        <w:spacing w:before="240" w:after="0" w:line="36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76E78">
        <w:rPr>
          <w:rFonts w:ascii="Times New Roman" w:eastAsia="Calibri" w:hAnsi="Times New Roman" w:cs="Times New Roman"/>
          <w:sz w:val="28"/>
          <w:szCs w:val="28"/>
        </w:rPr>
        <w:t>Архипов Александр, Травкин Кирилл</w:t>
      </w:r>
    </w:p>
    <w:p w:rsidR="004110A4" w:rsidRPr="00176E78" w:rsidRDefault="004110A4" w:rsidP="004110A4">
      <w:pPr>
        <w:spacing w:before="240" w:after="0" w:line="36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76E78">
        <w:rPr>
          <w:rFonts w:ascii="Times New Roman" w:eastAsia="Calibri" w:hAnsi="Times New Roman" w:cs="Times New Roman"/>
          <w:sz w:val="28"/>
          <w:szCs w:val="28"/>
        </w:rPr>
        <w:t xml:space="preserve">МБОУ </w:t>
      </w:r>
      <w:proofErr w:type="spellStart"/>
      <w:r w:rsidRPr="00176E78">
        <w:rPr>
          <w:rFonts w:ascii="Times New Roman" w:eastAsia="Calibri" w:hAnsi="Times New Roman" w:cs="Times New Roman"/>
          <w:sz w:val="28"/>
          <w:szCs w:val="28"/>
        </w:rPr>
        <w:t>Кестеньгская</w:t>
      </w:r>
      <w:proofErr w:type="spellEnd"/>
      <w:r w:rsidRPr="00176E78">
        <w:rPr>
          <w:rFonts w:ascii="Times New Roman" w:eastAsia="Calibri" w:hAnsi="Times New Roman" w:cs="Times New Roman"/>
          <w:sz w:val="28"/>
          <w:szCs w:val="28"/>
        </w:rPr>
        <w:t xml:space="preserve"> СОШ</w:t>
      </w:r>
    </w:p>
    <w:p w:rsidR="004110A4" w:rsidRPr="00176E78" w:rsidRDefault="004110A4" w:rsidP="004110A4">
      <w:pPr>
        <w:spacing w:before="240" w:after="0" w:line="36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76E78">
        <w:rPr>
          <w:rFonts w:ascii="Times New Roman" w:eastAsia="Calibri" w:hAnsi="Times New Roman" w:cs="Times New Roman"/>
          <w:sz w:val="28"/>
          <w:szCs w:val="28"/>
        </w:rPr>
        <w:t>обучающ</w:t>
      </w:r>
      <w:r w:rsidR="00DD78F5" w:rsidRPr="00176E78">
        <w:rPr>
          <w:rFonts w:ascii="Times New Roman" w:eastAsia="Calibri" w:hAnsi="Times New Roman" w:cs="Times New Roman"/>
          <w:sz w:val="28"/>
          <w:szCs w:val="28"/>
        </w:rPr>
        <w:t>ие</w:t>
      </w:r>
      <w:r w:rsidRPr="00176E78">
        <w:rPr>
          <w:rFonts w:ascii="Times New Roman" w:eastAsia="Calibri" w:hAnsi="Times New Roman" w:cs="Times New Roman"/>
          <w:sz w:val="28"/>
          <w:szCs w:val="28"/>
        </w:rPr>
        <w:t>ся 6 класса</w:t>
      </w:r>
    </w:p>
    <w:p w:rsidR="004110A4" w:rsidRPr="00176E78" w:rsidRDefault="004110A4" w:rsidP="004110A4">
      <w:pPr>
        <w:spacing w:before="240" w:after="0" w:line="36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76E78">
        <w:rPr>
          <w:rFonts w:ascii="Times New Roman" w:eastAsia="Calibri" w:hAnsi="Times New Roman" w:cs="Times New Roman"/>
          <w:sz w:val="28"/>
          <w:szCs w:val="28"/>
        </w:rPr>
        <w:t>Руководитель:</w:t>
      </w:r>
    </w:p>
    <w:p w:rsidR="004110A4" w:rsidRPr="00176E78" w:rsidRDefault="004110A4" w:rsidP="004110A4">
      <w:pPr>
        <w:spacing w:before="240" w:after="0" w:line="36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76E78">
        <w:rPr>
          <w:rFonts w:ascii="Times New Roman" w:eastAsia="Calibri" w:hAnsi="Times New Roman" w:cs="Times New Roman"/>
          <w:sz w:val="28"/>
          <w:szCs w:val="28"/>
        </w:rPr>
        <w:t>Власова Светлана Владимировна</w:t>
      </w:r>
    </w:p>
    <w:p w:rsidR="004110A4" w:rsidRPr="00176E78" w:rsidRDefault="004110A4" w:rsidP="004110A4">
      <w:pPr>
        <w:spacing w:before="240" w:after="0" w:line="36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76E78">
        <w:rPr>
          <w:rFonts w:ascii="Times New Roman" w:eastAsia="Calibri" w:hAnsi="Times New Roman" w:cs="Times New Roman"/>
          <w:sz w:val="28"/>
          <w:szCs w:val="28"/>
        </w:rPr>
        <w:t>учитель физической культуры,</w:t>
      </w:r>
    </w:p>
    <w:p w:rsidR="004110A4" w:rsidRPr="00176E78" w:rsidRDefault="004110A4" w:rsidP="004110A4">
      <w:pPr>
        <w:spacing w:before="240" w:after="0" w:line="36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76E78">
        <w:rPr>
          <w:rFonts w:ascii="Times New Roman" w:eastAsia="Calibri" w:hAnsi="Times New Roman" w:cs="Times New Roman"/>
          <w:sz w:val="28"/>
          <w:szCs w:val="28"/>
        </w:rPr>
        <w:t xml:space="preserve">МБОУ </w:t>
      </w:r>
      <w:proofErr w:type="spellStart"/>
      <w:r w:rsidRPr="00176E78">
        <w:rPr>
          <w:rFonts w:ascii="Times New Roman" w:eastAsia="Calibri" w:hAnsi="Times New Roman" w:cs="Times New Roman"/>
          <w:sz w:val="28"/>
          <w:szCs w:val="28"/>
        </w:rPr>
        <w:t>Кестеньгская</w:t>
      </w:r>
      <w:proofErr w:type="spellEnd"/>
      <w:r w:rsidRPr="00176E78">
        <w:rPr>
          <w:rFonts w:ascii="Times New Roman" w:eastAsia="Calibri" w:hAnsi="Times New Roman" w:cs="Times New Roman"/>
          <w:sz w:val="28"/>
          <w:szCs w:val="28"/>
        </w:rPr>
        <w:t xml:space="preserve"> СОШ</w:t>
      </w:r>
    </w:p>
    <w:p w:rsidR="004110A4" w:rsidRPr="00176E78" w:rsidRDefault="004110A4" w:rsidP="004110A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proofErr w:type="spellStart"/>
      <w:r w:rsidRPr="00176E7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Кестеньга</w:t>
      </w:r>
      <w:proofErr w:type="spellEnd"/>
    </w:p>
    <w:p w:rsidR="004110A4" w:rsidRPr="00176E78" w:rsidRDefault="004110A4" w:rsidP="004110A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78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</w:t>
      </w:r>
    </w:p>
    <w:p w:rsidR="004110A4" w:rsidRPr="00176E78" w:rsidRDefault="004110A4" w:rsidP="004110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0A4" w:rsidRPr="00176E78" w:rsidRDefault="004110A4" w:rsidP="004110A4">
      <w:pPr>
        <w:spacing w:before="240"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176E78">
        <w:rPr>
          <w:rFonts w:ascii="Times New Roman" w:eastAsia="Calibri" w:hAnsi="Times New Roman" w:cs="Times New Roman"/>
          <w:sz w:val="28"/>
          <w:szCs w:val="28"/>
        </w:rPr>
        <w:lastRenderedPageBreak/>
        <w:t>ОГЛАВЛЕНИЕ</w:t>
      </w:r>
    </w:p>
    <w:p w:rsidR="004110A4" w:rsidRPr="00176E78" w:rsidRDefault="004110A4" w:rsidP="004110A4">
      <w:pPr>
        <w:spacing w:before="240" w:after="0" w:line="36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76E7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Стр. </w:t>
      </w:r>
    </w:p>
    <w:p w:rsidR="004110A4" w:rsidRPr="00176E78" w:rsidRDefault="004110A4" w:rsidP="00EA46AC">
      <w:pPr>
        <w:pStyle w:val="a4"/>
        <w:spacing w:before="240" w:after="0" w:line="36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176E78">
        <w:rPr>
          <w:rFonts w:ascii="Times New Roman" w:eastAsia="Calibri" w:hAnsi="Times New Roman" w:cs="Times New Roman"/>
          <w:sz w:val="28"/>
          <w:szCs w:val="28"/>
        </w:rPr>
        <w:t>Введение…………………………………………………………</w:t>
      </w:r>
      <w:r w:rsidR="00EA46AC" w:rsidRPr="00176E78">
        <w:rPr>
          <w:rFonts w:ascii="Times New Roman" w:eastAsia="Calibri" w:hAnsi="Times New Roman" w:cs="Times New Roman"/>
          <w:sz w:val="28"/>
          <w:szCs w:val="28"/>
        </w:rPr>
        <w:t>….</w:t>
      </w:r>
    </w:p>
    <w:p w:rsidR="004110A4" w:rsidRPr="00176E78" w:rsidRDefault="004110A4" w:rsidP="004110A4">
      <w:pPr>
        <w:pStyle w:val="a4"/>
        <w:numPr>
          <w:ilvl w:val="0"/>
          <w:numId w:val="19"/>
        </w:numPr>
        <w:spacing w:before="240" w:after="0" w:line="360" w:lineRule="auto"/>
        <w:ind w:left="0" w:firstLine="567"/>
        <w:rPr>
          <w:rFonts w:ascii="Times New Roman" w:eastAsia="Calibri" w:hAnsi="Times New Roman" w:cs="Times New Roman"/>
          <w:sz w:val="28"/>
          <w:szCs w:val="28"/>
        </w:rPr>
      </w:pPr>
      <w:r w:rsidRPr="00176E78">
        <w:rPr>
          <w:rFonts w:ascii="Times New Roman" w:eastAsia="Calibri" w:hAnsi="Times New Roman" w:cs="Times New Roman"/>
          <w:sz w:val="28"/>
          <w:szCs w:val="28"/>
        </w:rPr>
        <w:t>Основная часть…………………</w:t>
      </w:r>
      <w:r w:rsidR="00EA46AC" w:rsidRPr="00176E78">
        <w:rPr>
          <w:rFonts w:ascii="Times New Roman" w:eastAsia="Calibri" w:hAnsi="Times New Roman" w:cs="Times New Roman"/>
          <w:sz w:val="28"/>
          <w:szCs w:val="28"/>
        </w:rPr>
        <w:t>……………………………</w:t>
      </w:r>
    </w:p>
    <w:p w:rsidR="00EA46AC" w:rsidRPr="00176E78" w:rsidRDefault="00BA7643" w:rsidP="001E7A3D">
      <w:pPr>
        <w:pStyle w:val="a4"/>
        <w:numPr>
          <w:ilvl w:val="1"/>
          <w:numId w:val="21"/>
        </w:numPr>
        <w:spacing w:before="240"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76E78">
        <w:rPr>
          <w:rFonts w:ascii="Times New Roman" w:eastAsia="Calibri" w:hAnsi="Times New Roman" w:cs="Times New Roman"/>
          <w:sz w:val="28"/>
          <w:szCs w:val="28"/>
        </w:rPr>
        <w:t>Истор</w:t>
      </w:r>
      <w:r w:rsidR="00EA46AC" w:rsidRPr="00176E78">
        <w:rPr>
          <w:rFonts w:ascii="Times New Roman" w:eastAsia="Calibri" w:hAnsi="Times New Roman" w:cs="Times New Roman"/>
          <w:sz w:val="28"/>
          <w:szCs w:val="28"/>
        </w:rPr>
        <w:t>ическая справка ………………………………………</w:t>
      </w:r>
    </w:p>
    <w:p w:rsidR="00EA46AC" w:rsidRDefault="00EA46AC" w:rsidP="001E7A3D">
      <w:pPr>
        <w:pStyle w:val="a4"/>
        <w:numPr>
          <w:ilvl w:val="1"/>
          <w:numId w:val="21"/>
        </w:numPr>
        <w:spacing w:before="240"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76E78">
        <w:rPr>
          <w:rFonts w:ascii="Times New Roman" w:eastAsia="Calibri" w:hAnsi="Times New Roman" w:cs="Times New Roman"/>
          <w:sz w:val="28"/>
          <w:szCs w:val="28"/>
        </w:rPr>
        <w:t>Дорожные знаки ………………………………………………</w:t>
      </w:r>
    </w:p>
    <w:p w:rsidR="00176E78" w:rsidRPr="00176E78" w:rsidRDefault="00176E78" w:rsidP="001E7A3D">
      <w:pPr>
        <w:pStyle w:val="a4"/>
        <w:numPr>
          <w:ilvl w:val="1"/>
          <w:numId w:val="21"/>
        </w:numPr>
        <w:spacing w:before="240"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Анкетирование…………………………………………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110A4" w:rsidRPr="00176E78" w:rsidRDefault="004110A4" w:rsidP="00EA46AC">
      <w:pPr>
        <w:pStyle w:val="a4"/>
        <w:shd w:val="clear" w:color="auto" w:fill="FFFFFF"/>
        <w:spacing w:before="240" w:after="0" w:line="360" w:lineRule="auto"/>
        <w:ind w:left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76E78">
        <w:rPr>
          <w:rFonts w:ascii="Times New Roman" w:eastAsia="Calibri" w:hAnsi="Times New Roman" w:cs="Times New Roman"/>
          <w:sz w:val="28"/>
          <w:szCs w:val="28"/>
        </w:rPr>
        <w:t>Заключение………………………………………………………</w:t>
      </w:r>
    </w:p>
    <w:p w:rsidR="004110A4" w:rsidRPr="00176E78" w:rsidRDefault="004110A4" w:rsidP="00EA46AC">
      <w:pPr>
        <w:pStyle w:val="a4"/>
        <w:shd w:val="clear" w:color="auto" w:fill="FFFFFF"/>
        <w:spacing w:before="240" w:after="0" w:line="360" w:lineRule="auto"/>
        <w:ind w:left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76E78">
        <w:rPr>
          <w:rFonts w:ascii="Times New Roman" w:eastAsia="Calibri" w:hAnsi="Times New Roman" w:cs="Times New Roman"/>
          <w:sz w:val="28"/>
          <w:szCs w:val="28"/>
        </w:rPr>
        <w:t>Список источников по литературе…………………………</w:t>
      </w:r>
    </w:p>
    <w:p w:rsidR="004110A4" w:rsidRPr="00176E78" w:rsidRDefault="004110A4" w:rsidP="004110A4">
      <w:pPr>
        <w:pStyle w:val="a3"/>
        <w:shd w:val="clear" w:color="auto" w:fill="FFFFFF"/>
        <w:spacing w:before="264" w:beforeAutospacing="0" w:after="264" w:afterAutospacing="0"/>
        <w:rPr>
          <w:b/>
          <w:bCs/>
          <w:sz w:val="28"/>
          <w:szCs w:val="28"/>
        </w:rPr>
      </w:pPr>
    </w:p>
    <w:p w:rsidR="004110A4" w:rsidRPr="00176E78" w:rsidRDefault="004110A4" w:rsidP="004110A4">
      <w:pPr>
        <w:pStyle w:val="a3"/>
        <w:shd w:val="clear" w:color="auto" w:fill="FFFFFF"/>
        <w:spacing w:before="264" w:beforeAutospacing="0" w:after="264" w:afterAutospacing="0"/>
        <w:rPr>
          <w:b/>
          <w:bCs/>
          <w:sz w:val="28"/>
          <w:szCs w:val="28"/>
        </w:rPr>
      </w:pPr>
    </w:p>
    <w:p w:rsidR="004110A4" w:rsidRPr="00176E78" w:rsidRDefault="004110A4" w:rsidP="004110A4">
      <w:pPr>
        <w:pStyle w:val="a3"/>
        <w:shd w:val="clear" w:color="auto" w:fill="FFFFFF"/>
        <w:spacing w:before="264" w:beforeAutospacing="0" w:after="264" w:afterAutospacing="0"/>
        <w:rPr>
          <w:b/>
          <w:bCs/>
          <w:sz w:val="28"/>
          <w:szCs w:val="28"/>
        </w:rPr>
      </w:pPr>
    </w:p>
    <w:p w:rsidR="004110A4" w:rsidRPr="00176E78" w:rsidRDefault="004110A4" w:rsidP="004110A4">
      <w:pPr>
        <w:pStyle w:val="a3"/>
        <w:shd w:val="clear" w:color="auto" w:fill="FFFFFF"/>
        <w:spacing w:before="264" w:beforeAutospacing="0" w:after="264" w:afterAutospacing="0"/>
        <w:rPr>
          <w:b/>
          <w:bCs/>
          <w:sz w:val="28"/>
          <w:szCs w:val="28"/>
        </w:rPr>
      </w:pPr>
    </w:p>
    <w:p w:rsidR="004110A4" w:rsidRPr="00176E78" w:rsidRDefault="004110A4" w:rsidP="004110A4">
      <w:pPr>
        <w:pStyle w:val="a3"/>
        <w:shd w:val="clear" w:color="auto" w:fill="FFFFFF"/>
        <w:spacing w:before="264" w:beforeAutospacing="0" w:after="264" w:afterAutospacing="0"/>
        <w:rPr>
          <w:b/>
          <w:bCs/>
          <w:sz w:val="28"/>
          <w:szCs w:val="28"/>
        </w:rPr>
      </w:pPr>
    </w:p>
    <w:p w:rsidR="004110A4" w:rsidRPr="00176E78" w:rsidRDefault="004110A4" w:rsidP="004110A4">
      <w:pPr>
        <w:pStyle w:val="a3"/>
        <w:shd w:val="clear" w:color="auto" w:fill="FFFFFF"/>
        <w:spacing w:before="264" w:beforeAutospacing="0" w:after="264" w:afterAutospacing="0"/>
        <w:rPr>
          <w:b/>
          <w:bCs/>
          <w:sz w:val="28"/>
          <w:szCs w:val="28"/>
        </w:rPr>
      </w:pPr>
    </w:p>
    <w:p w:rsidR="004110A4" w:rsidRPr="00176E78" w:rsidRDefault="004110A4" w:rsidP="004110A4">
      <w:pPr>
        <w:pStyle w:val="a3"/>
        <w:shd w:val="clear" w:color="auto" w:fill="FFFFFF"/>
        <w:spacing w:before="264" w:beforeAutospacing="0" w:after="264" w:afterAutospacing="0"/>
        <w:rPr>
          <w:b/>
          <w:bCs/>
          <w:sz w:val="28"/>
          <w:szCs w:val="28"/>
        </w:rPr>
      </w:pPr>
    </w:p>
    <w:p w:rsidR="004110A4" w:rsidRPr="00176E78" w:rsidRDefault="004110A4" w:rsidP="004110A4">
      <w:pPr>
        <w:pStyle w:val="a3"/>
        <w:shd w:val="clear" w:color="auto" w:fill="FFFFFF"/>
        <w:spacing w:before="264" w:beforeAutospacing="0" w:after="264" w:afterAutospacing="0"/>
        <w:rPr>
          <w:b/>
          <w:bCs/>
          <w:sz w:val="28"/>
          <w:szCs w:val="28"/>
        </w:rPr>
      </w:pPr>
    </w:p>
    <w:p w:rsidR="004110A4" w:rsidRPr="00176E78" w:rsidRDefault="004110A4" w:rsidP="004110A4">
      <w:pPr>
        <w:pStyle w:val="a3"/>
        <w:shd w:val="clear" w:color="auto" w:fill="FFFFFF"/>
        <w:spacing w:before="264" w:beforeAutospacing="0" w:after="264" w:afterAutospacing="0"/>
        <w:rPr>
          <w:b/>
          <w:bCs/>
          <w:sz w:val="28"/>
          <w:szCs w:val="28"/>
        </w:rPr>
      </w:pPr>
    </w:p>
    <w:p w:rsidR="004110A4" w:rsidRPr="00176E78" w:rsidRDefault="004110A4" w:rsidP="004110A4">
      <w:pPr>
        <w:pStyle w:val="a3"/>
        <w:shd w:val="clear" w:color="auto" w:fill="FFFFFF"/>
        <w:spacing w:before="264" w:beforeAutospacing="0" w:after="264" w:afterAutospacing="0"/>
        <w:rPr>
          <w:b/>
          <w:bCs/>
          <w:sz w:val="28"/>
          <w:szCs w:val="28"/>
        </w:rPr>
      </w:pPr>
    </w:p>
    <w:p w:rsidR="004110A4" w:rsidRPr="00176E78" w:rsidRDefault="004110A4" w:rsidP="004110A4">
      <w:pPr>
        <w:pStyle w:val="a3"/>
        <w:shd w:val="clear" w:color="auto" w:fill="FFFFFF"/>
        <w:spacing w:before="264" w:beforeAutospacing="0" w:after="264" w:afterAutospacing="0"/>
        <w:rPr>
          <w:b/>
          <w:bCs/>
          <w:sz w:val="28"/>
          <w:szCs w:val="28"/>
        </w:rPr>
      </w:pPr>
    </w:p>
    <w:p w:rsidR="004110A4" w:rsidRPr="00176E78" w:rsidRDefault="004110A4" w:rsidP="004110A4">
      <w:pPr>
        <w:pStyle w:val="a3"/>
        <w:shd w:val="clear" w:color="auto" w:fill="FFFFFF"/>
        <w:spacing w:before="264" w:beforeAutospacing="0" w:after="264" w:afterAutospacing="0"/>
        <w:rPr>
          <w:b/>
          <w:bCs/>
          <w:sz w:val="28"/>
          <w:szCs w:val="28"/>
        </w:rPr>
      </w:pPr>
    </w:p>
    <w:p w:rsidR="004110A4" w:rsidRPr="00176E78" w:rsidRDefault="004110A4" w:rsidP="004110A4">
      <w:pPr>
        <w:pStyle w:val="a3"/>
        <w:shd w:val="clear" w:color="auto" w:fill="FFFFFF"/>
        <w:spacing w:before="264" w:beforeAutospacing="0" w:after="264" w:afterAutospacing="0"/>
        <w:rPr>
          <w:b/>
          <w:bCs/>
          <w:sz w:val="28"/>
          <w:szCs w:val="28"/>
        </w:rPr>
      </w:pPr>
    </w:p>
    <w:p w:rsidR="004110A4" w:rsidRPr="00176E78" w:rsidRDefault="004110A4" w:rsidP="004110A4">
      <w:pPr>
        <w:pStyle w:val="a3"/>
        <w:shd w:val="clear" w:color="auto" w:fill="FFFFFF"/>
        <w:spacing w:before="264" w:beforeAutospacing="0" w:after="264" w:afterAutospacing="0"/>
        <w:rPr>
          <w:b/>
          <w:bCs/>
          <w:sz w:val="28"/>
          <w:szCs w:val="28"/>
        </w:rPr>
      </w:pPr>
    </w:p>
    <w:p w:rsidR="004110A4" w:rsidRPr="00176E78" w:rsidRDefault="004110A4" w:rsidP="004110A4">
      <w:pPr>
        <w:pStyle w:val="a3"/>
        <w:shd w:val="clear" w:color="auto" w:fill="FFFFFF"/>
        <w:spacing w:before="264" w:beforeAutospacing="0" w:after="264" w:afterAutospacing="0"/>
        <w:rPr>
          <w:b/>
          <w:bCs/>
          <w:sz w:val="28"/>
          <w:szCs w:val="28"/>
        </w:rPr>
      </w:pPr>
    </w:p>
    <w:p w:rsidR="004110A4" w:rsidRPr="00176E78" w:rsidRDefault="004110A4" w:rsidP="004110A4">
      <w:pPr>
        <w:pStyle w:val="a3"/>
        <w:shd w:val="clear" w:color="auto" w:fill="FFFFFF"/>
        <w:spacing w:before="264" w:beforeAutospacing="0" w:after="264" w:afterAutospacing="0"/>
        <w:rPr>
          <w:b/>
          <w:bCs/>
          <w:sz w:val="28"/>
          <w:szCs w:val="28"/>
        </w:rPr>
      </w:pPr>
    </w:p>
    <w:p w:rsidR="004110A4" w:rsidRPr="00176E78" w:rsidRDefault="004110A4" w:rsidP="004110A4">
      <w:pPr>
        <w:pStyle w:val="a3"/>
        <w:shd w:val="clear" w:color="auto" w:fill="FFFFFF"/>
        <w:spacing w:before="264" w:beforeAutospacing="0" w:after="264" w:afterAutospacing="0"/>
        <w:rPr>
          <w:b/>
          <w:bCs/>
          <w:sz w:val="28"/>
          <w:szCs w:val="28"/>
        </w:rPr>
      </w:pPr>
    </w:p>
    <w:p w:rsidR="004110A4" w:rsidRPr="00176E78" w:rsidRDefault="004110A4" w:rsidP="004110A4">
      <w:pPr>
        <w:pStyle w:val="a3"/>
        <w:shd w:val="clear" w:color="auto" w:fill="FFFFFF"/>
        <w:spacing w:before="264" w:beforeAutospacing="0" w:after="264" w:afterAutospacing="0"/>
        <w:rPr>
          <w:b/>
          <w:bCs/>
          <w:sz w:val="28"/>
          <w:szCs w:val="28"/>
        </w:rPr>
      </w:pPr>
    </w:p>
    <w:p w:rsidR="004110A4" w:rsidRPr="00176E78" w:rsidRDefault="004110A4" w:rsidP="00EA46AC">
      <w:pPr>
        <w:pStyle w:val="a3"/>
        <w:shd w:val="clear" w:color="auto" w:fill="FFFFFF"/>
        <w:spacing w:before="264" w:beforeAutospacing="0" w:after="264" w:afterAutospacing="0"/>
        <w:ind w:left="420"/>
        <w:rPr>
          <w:sz w:val="28"/>
          <w:szCs w:val="28"/>
        </w:rPr>
      </w:pPr>
      <w:r w:rsidRPr="00176E78">
        <w:rPr>
          <w:b/>
          <w:bCs/>
          <w:sz w:val="28"/>
          <w:szCs w:val="28"/>
        </w:rPr>
        <w:t>Введение</w:t>
      </w:r>
    </w:p>
    <w:p w:rsidR="004110A4" w:rsidRPr="00176E78" w:rsidRDefault="004110A4" w:rsidP="004110A4">
      <w:pPr>
        <w:pStyle w:val="a3"/>
        <w:shd w:val="clear" w:color="auto" w:fill="FFFFFF"/>
        <w:spacing w:before="264" w:beforeAutospacing="0" w:after="264" w:afterAutospacing="0"/>
        <w:ind w:left="420"/>
        <w:rPr>
          <w:sz w:val="28"/>
          <w:szCs w:val="28"/>
        </w:rPr>
      </w:pPr>
      <w:r w:rsidRPr="00176E78">
        <w:rPr>
          <w:b/>
          <w:bCs/>
          <w:sz w:val="28"/>
          <w:szCs w:val="28"/>
        </w:rPr>
        <w:t>Актуальность</w:t>
      </w:r>
    </w:p>
    <w:p w:rsidR="004110A4" w:rsidRPr="00176E78" w:rsidRDefault="004110A4" w:rsidP="004110A4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7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дорожный травматизм является одной из самых болезненных проблем современного общества. Ежегодно на дорогах России совершаются десятки тысяч дорожно-транспортных происшествий с участием детей. Знание правил дорожного движения поможет сформировать безопасное поведение детей на дороге.</w:t>
      </w:r>
    </w:p>
    <w:p w:rsidR="004110A4" w:rsidRPr="00176E78" w:rsidRDefault="004110A4" w:rsidP="004110A4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Зачастую виновниками дорожно-транспортных происшествий являются сами дети, которые играют вблизи дорог, переходят улицу в неположенных местах, неправильно входят в транспортные средства и выходят из них. Однако, дети дошкольного и школьного возраста – это особая категория пешеходов и пассажиров. </w:t>
      </w:r>
      <w:r w:rsidR="00EF29A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поэтому</w:t>
      </w:r>
      <w:r w:rsidRPr="00176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самого раннего возраста необходимо </w:t>
      </w:r>
      <w:r w:rsidR="00EF29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обучать</w:t>
      </w:r>
      <w:r w:rsidRPr="00176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безопасному поведению на улицах, дорогах, в транспорте, а также правилам дорожного движения.</w:t>
      </w:r>
      <w:r w:rsidRPr="00176E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B106C" w:rsidRPr="00176E78" w:rsidRDefault="00BB106C" w:rsidP="004110A4">
      <w:pPr>
        <w:pStyle w:val="a3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176E78">
        <w:rPr>
          <w:b/>
          <w:bCs/>
          <w:sz w:val="28"/>
          <w:szCs w:val="28"/>
        </w:rPr>
        <w:t>Цель</w:t>
      </w:r>
    </w:p>
    <w:p w:rsidR="00BB106C" w:rsidRPr="00176E78" w:rsidRDefault="00EF29A2" w:rsidP="00BB106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в формировании</w:t>
      </w:r>
      <w:r w:rsidR="00BB106C" w:rsidRPr="00176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осознанно-правильного отношения к соблюдению правил дорожного движения и навыков безопасного поведения на дорогах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обучающихся</w:t>
      </w:r>
      <w:r w:rsidR="00BB106C" w:rsidRPr="00176E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106C" w:rsidRPr="00176E78" w:rsidRDefault="00BB106C" w:rsidP="00BB106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06C" w:rsidRPr="00176E78" w:rsidRDefault="00BB106C" w:rsidP="004110A4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</w:p>
    <w:p w:rsidR="00BB106C" w:rsidRPr="00176E78" w:rsidRDefault="00BB106C" w:rsidP="00BB106C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D78F5" w:rsidRPr="00176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Изучить правила </w:t>
      </w:r>
      <w:r w:rsidRPr="00176E7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 движения.</w:t>
      </w:r>
    </w:p>
    <w:p w:rsidR="00BB106C" w:rsidRPr="00176E78" w:rsidRDefault="00BB106C" w:rsidP="00DD78F5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D78F5" w:rsidRPr="00176E7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Выяснить какие дорожные знаки есть в поселке</w:t>
      </w:r>
      <w:r w:rsidR="00EF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F29A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Кестеньга</w:t>
      </w:r>
      <w:proofErr w:type="spellEnd"/>
      <w:r w:rsidRPr="00176E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106C" w:rsidRPr="00176E78" w:rsidRDefault="00BB106C" w:rsidP="00BB106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D78F5" w:rsidRPr="00176E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анкетирование</w:t>
      </w:r>
      <w:r w:rsidR="00EF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обучающихся и учителей МБОУ </w:t>
      </w:r>
      <w:proofErr w:type="spellStart"/>
      <w:r w:rsidR="00EF29A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Кестеньгской</w:t>
      </w:r>
      <w:proofErr w:type="spellEnd"/>
      <w:r w:rsidR="00EF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="00DD78F5" w:rsidRPr="00176E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78F5" w:rsidRPr="00176E78" w:rsidRDefault="00DD78F5" w:rsidP="00BB106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7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Проанализировать полученные данные.</w:t>
      </w:r>
    </w:p>
    <w:p w:rsidR="0058220F" w:rsidRPr="00176E78" w:rsidRDefault="004110A4" w:rsidP="00BB106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78"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EF29A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оздать</w:t>
      </w:r>
      <w:r w:rsidR="00BB106C" w:rsidRPr="00176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29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</w:t>
      </w:r>
      <w:r w:rsidRPr="00176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220F" w:rsidRPr="00176E7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плакат</w:t>
      </w:r>
      <w:r w:rsidR="00EF29A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8220F" w:rsidRPr="00176E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29A2" w:rsidRDefault="00EF29A2" w:rsidP="004110A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10A4" w:rsidRPr="00176E78" w:rsidRDefault="004110A4" w:rsidP="004110A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Гипотеза </w:t>
      </w:r>
    </w:p>
    <w:p w:rsidR="004110A4" w:rsidRPr="00176E78" w:rsidRDefault="004110A4" w:rsidP="00BB106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7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мы будем знать дорожные знаки нашего поселка, то уменьшим ДТП по вине пешеходов.</w:t>
      </w:r>
    </w:p>
    <w:p w:rsidR="004110A4" w:rsidRPr="00176E78" w:rsidRDefault="004110A4" w:rsidP="00BB106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0A4" w:rsidRPr="00176E78" w:rsidRDefault="004110A4" w:rsidP="004110A4">
      <w:pPr>
        <w:pStyle w:val="a4"/>
        <w:numPr>
          <w:ilvl w:val="0"/>
          <w:numId w:val="20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7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часть</w:t>
      </w:r>
    </w:p>
    <w:p w:rsidR="00BA7643" w:rsidRPr="00176E78" w:rsidRDefault="00BA7643" w:rsidP="00D11465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D11465" w:rsidRPr="00176E78" w:rsidRDefault="00EA46AC" w:rsidP="00D1146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76E78">
        <w:rPr>
          <w:b/>
          <w:bCs/>
          <w:sz w:val="28"/>
          <w:szCs w:val="28"/>
        </w:rPr>
        <w:t xml:space="preserve">1.1 </w:t>
      </w:r>
      <w:r w:rsidR="00D11465" w:rsidRPr="00176E78">
        <w:rPr>
          <w:b/>
          <w:bCs/>
          <w:sz w:val="28"/>
          <w:szCs w:val="28"/>
        </w:rPr>
        <w:t>Историческая справка.</w:t>
      </w:r>
    </w:p>
    <w:p w:rsidR="00D11465" w:rsidRPr="00176E78" w:rsidRDefault="00D11465" w:rsidP="00D1146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76E78">
        <w:rPr>
          <w:sz w:val="28"/>
          <w:szCs w:val="28"/>
        </w:rPr>
        <w:t xml:space="preserve">«В России первые мощеные дороги были сделаны из круглых, уложенных рядами бревен. Представляете, как на этой дороге трясло? Главные московские улицы было решено замостить камнем в 1692 году. По царскому </w:t>
      </w:r>
      <w:r w:rsidRPr="00176E78">
        <w:rPr>
          <w:sz w:val="28"/>
          <w:szCs w:val="28"/>
        </w:rPr>
        <w:lastRenderedPageBreak/>
        <w:t>указу в город никого не пропускали, пока не сдадут страже три камня, не меньше гусиного яйца.</w:t>
      </w:r>
    </w:p>
    <w:p w:rsidR="00D11465" w:rsidRPr="00176E78" w:rsidRDefault="00D11465" w:rsidP="00D1146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76E78">
        <w:rPr>
          <w:sz w:val="28"/>
          <w:szCs w:val="28"/>
        </w:rPr>
        <w:t>Первая дорога появилась в России в 1722 году. По приказу Петра I ее проложили между Москвой и Петербургом. Дорогу покрыли гравием».</w:t>
      </w:r>
    </w:p>
    <w:p w:rsidR="00D11465" w:rsidRPr="00176E78" w:rsidRDefault="00D11465" w:rsidP="00D1146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76E78">
        <w:rPr>
          <w:sz w:val="28"/>
          <w:szCs w:val="28"/>
        </w:rPr>
        <w:t>- Чем сейчас покрывают дороги? (Сейчас дороги покрывают слоем особой нефтяной смолы, битумом или асфальтом).</w:t>
      </w:r>
    </w:p>
    <w:p w:rsidR="00D11465" w:rsidRPr="00176E78" w:rsidRDefault="00D11465" w:rsidP="00D1146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76E78">
        <w:rPr>
          <w:sz w:val="28"/>
          <w:szCs w:val="28"/>
        </w:rPr>
        <w:t>- Бегут дороги от города к городу, от поселка к поселку. Бегут по равнинам, пересекают реки, пробираются сквозь дремучие леса, вьются по склонам гор, словно паутиной покрывают землю. Подойдет дорога к городу, расступятся перед ней дома с широкими улицами.</w:t>
      </w:r>
    </w:p>
    <w:p w:rsidR="00D11465" w:rsidRPr="00176E78" w:rsidRDefault="00D11465" w:rsidP="00D1146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76E78">
        <w:rPr>
          <w:sz w:val="28"/>
          <w:szCs w:val="28"/>
        </w:rPr>
        <w:t>- Что такое улица? (Дорога по городу</w:t>
      </w:r>
      <w:r w:rsidR="00807151" w:rsidRPr="00176E78">
        <w:rPr>
          <w:sz w:val="28"/>
          <w:szCs w:val="28"/>
        </w:rPr>
        <w:t>, поселку и т.д.</w:t>
      </w:r>
      <w:r w:rsidRPr="00176E78">
        <w:rPr>
          <w:sz w:val="28"/>
          <w:szCs w:val="28"/>
        </w:rPr>
        <w:t>).</w:t>
      </w:r>
    </w:p>
    <w:p w:rsidR="00D11465" w:rsidRPr="00176E78" w:rsidRDefault="00D11465" w:rsidP="00D1146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76E78">
        <w:rPr>
          <w:sz w:val="28"/>
          <w:szCs w:val="28"/>
        </w:rPr>
        <w:t>- Все улицы делятся на две части. Как называется часть, по которой движутся машины? (Проезжая часть, мостовая).</w:t>
      </w:r>
    </w:p>
    <w:p w:rsidR="00D11465" w:rsidRPr="00176E78" w:rsidRDefault="00D11465" w:rsidP="00D1146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76E78">
        <w:rPr>
          <w:sz w:val="28"/>
          <w:szCs w:val="28"/>
        </w:rPr>
        <w:t>- А как называется часть, где ходят люди? (Тротуар).</w:t>
      </w:r>
    </w:p>
    <w:p w:rsidR="00D11465" w:rsidRPr="00176E78" w:rsidRDefault="00807151" w:rsidP="00D1146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76E78">
        <w:rPr>
          <w:sz w:val="28"/>
          <w:szCs w:val="28"/>
        </w:rPr>
        <w:t xml:space="preserve"> </w:t>
      </w:r>
      <w:r w:rsidR="00D11465" w:rsidRPr="00176E78">
        <w:rPr>
          <w:sz w:val="28"/>
          <w:szCs w:val="28"/>
        </w:rPr>
        <w:t>«Раньше на улицах не было тротуаров. С каждым годом все больше появлялось на улице экипажей, и росло число несчастных случаев. В 1782 году в Париже построили новое здание театра. По улицам двигалось большое количество карет и пешеходов. Кареты сталкивали, давили людей. И люди вместо театра попали в больницу. Тогда городские власти разделили дорогу между каретами и пешеходами. Люди стали ходить по тротуару».</w:t>
      </w:r>
    </w:p>
    <w:p w:rsidR="00D11465" w:rsidRPr="00176E78" w:rsidRDefault="00D11465" w:rsidP="00D1146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76E78">
        <w:rPr>
          <w:sz w:val="28"/>
          <w:szCs w:val="28"/>
        </w:rPr>
        <w:t>- Сейчас тротуары есть во всех городах и поселках, деревнях. Это часть улицы безраздельно принадлежит людям.</w:t>
      </w:r>
    </w:p>
    <w:p w:rsidR="00D11465" w:rsidRPr="00176E78" w:rsidRDefault="00D11465" w:rsidP="00D1146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76E78">
        <w:rPr>
          <w:sz w:val="28"/>
          <w:szCs w:val="28"/>
        </w:rPr>
        <w:t>- Как нужно двигаться по тротуару? (Движение по правой стороне).</w:t>
      </w:r>
    </w:p>
    <w:p w:rsidR="00D11465" w:rsidRPr="00176E78" w:rsidRDefault="00D11465" w:rsidP="00D1146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76E78">
        <w:rPr>
          <w:sz w:val="28"/>
          <w:szCs w:val="28"/>
        </w:rPr>
        <w:t>- Тротуары устраивают выше, чем проезжую часть для чего? (Для того чтобы в дождь с них быстрее стекала вода, чтобы машины случайно не заезжали на тротуар и не задевали прохожих, чтобы обезопасить пешеходов, оградить их от транспорта).</w:t>
      </w:r>
    </w:p>
    <w:p w:rsidR="00D11465" w:rsidRPr="00176E78" w:rsidRDefault="00D11465" w:rsidP="00D1146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76E78">
        <w:rPr>
          <w:sz w:val="28"/>
          <w:szCs w:val="28"/>
        </w:rPr>
        <w:t>- В наше время трудно представить, что можно обойтись без тротуара.</w:t>
      </w:r>
    </w:p>
    <w:p w:rsidR="00D11465" w:rsidRPr="00176E78" w:rsidRDefault="00D11465" w:rsidP="00D1146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76E78">
        <w:rPr>
          <w:sz w:val="28"/>
          <w:szCs w:val="28"/>
        </w:rPr>
        <w:t>- Если вы внимательно присмотритесь к тому, как движется по городу транспорт, вы заметите, что в кажущейся суматохе есть определенный порядок</w:t>
      </w:r>
      <w:r w:rsidRPr="00176E78">
        <w:rPr>
          <w:b/>
          <w:bCs/>
          <w:sz w:val="28"/>
          <w:szCs w:val="28"/>
        </w:rPr>
        <w:t>.</w:t>
      </w:r>
      <w:r w:rsidRPr="00176E78">
        <w:rPr>
          <w:sz w:val="28"/>
          <w:szCs w:val="28"/>
        </w:rPr>
        <w:t> Весь транспорт подчиняется строгому закону, который называется – «Правила дорожного движения»</w:t>
      </w:r>
      <w:r w:rsidRPr="00176E78">
        <w:rPr>
          <w:b/>
          <w:bCs/>
          <w:sz w:val="28"/>
          <w:szCs w:val="28"/>
        </w:rPr>
        <w:t>.</w:t>
      </w:r>
    </w:p>
    <w:p w:rsidR="00D11465" w:rsidRPr="00176E78" w:rsidRDefault="00807151" w:rsidP="00D1146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76E78">
        <w:rPr>
          <w:sz w:val="28"/>
          <w:szCs w:val="28"/>
        </w:rPr>
        <w:t xml:space="preserve"> </w:t>
      </w:r>
      <w:r w:rsidR="00D11465" w:rsidRPr="00176E78">
        <w:rPr>
          <w:sz w:val="28"/>
          <w:szCs w:val="28"/>
        </w:rPr>
        <w:t xml:space="preserve">«Сами правила родились на свет давно… Попытки ввести правила езды по улицам и дорогам создавались в то </w:t>
      </w:r>
      <w:r w:rsidR="00BA7643" w:rsidRPr="00176E78">
        <w:rPr>
          <w:sz w:val="28"/>
          <w:szCs w:val="28"/>
        </w:rPr>
        <w:t>время,</w:t>
      </w:r>
      <w:r w:rsidR="00D11465" w:rsidRPr="00176E78">
        <w:rPr>
          <w:sz w:val="28"/>
          <w:szCs w:val="28"/>
        </w:rPr>
        <w:t xml:space="preserve"> когда по улицам ездили конные экипажи. Были эти правила, конечно, не такими, как сейчас, - намного проще. Но и тогда знать их обязаны, были все. В России царский указ предупреждал: «Извозчикам и прочим всяких чинов людям ездить, имея лошадей взнузданными, со всяким опасением и осторожностью, смирно». За </w:t>
      </w:r>
      <w:r w:rsidR="00D11465" w:rsidRPr="00176E78">
        <w:rPr>
          <w:sz w:val="28"/>
          <w:szCs w:val="28"/>
        </w:rPr>
        <w:lastRenderedPageBreak/>
        <w:t>ослушание «виновные за первую вину будут биты кошками, за вторую кнутом, за третью сосланы будут на каторгу».</w:t>
      </w:r>
    </w:p>
    <w:p w:rsidR="00D11465" w:rsidRPr="00176E78" w:rsidRDefault="00D11465" w:rsidP="00D1146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76E78">
        <w:rPr>
          <w:sz w:val="28"/>
          <w:szCs w:val="28"/>
        </w:rPr>
        <w:t xml:space="preserve">«Первые правила были созданы для извозчиков и ямщиков. Потом появились велосипеды (двухколесные, трехколесные). Первый автомобиль, паровой, был создан в 1769 г. французом Жан </w:t>
      </w:r>
      <w:proofErr w:type="spellStart"/>
      <w:r w:rsidRPr="00176E78">
        <w:rPr>
          <w:sz w:val="28"/>
          <w:szCs w:val="28"/>
        </w:rPr>
        <w:t>Кюньо</w:t>
      </w:r>
      <w:proofErr w:type="spellEnd"/>
      <w:r w:rsidRPr="00176E78">
        <w:rPr>
          <w:sz w:val="28"/>
          <w:szCs w:val="28"/>
        </w:rPr>
        <w:t xml:space="preserve">. В 1885 г. немецкие изобретатели Карл </w:t>
      </w:r>
      <w:proofErr w:type="spellStart"/>
      <w:r w:rsidRPr="00176E78">
        <w:rPr>
          <w:sz w:val="28"/>
          <w:szCs w:val="28"/>
        </w:rPr>
        <w:t>Бенц</w:t>
      </w:r>
      <w:proofErr w:type="spellEnd"/>
      <w:r w:rsidRPr="00176E78">
        <w:rPr>
          <w:sz w:val="28"/>
          <w:szCs w:val="28"/>
        </w:rPr>
        <w:t xml:space="preserve"> и </w:t>
      </w:r>
      <w:proofErr w:type="spellStart"/>
      <w:r w:rsidRPr="00176E78">
        <w:rPr>
          <w:sz w:val="28"/>
          <w:szCs w:val="28"/>
        </w:rPr>
        <w:t>Даймлер</w:t>
      </w:r>
      <w:proofErr w:type="spellEnd"/>
      <w:r w:rsidRPr="00176E78">
        <w:rPr>
          <w:sz w:val="28"/>
          <w:szCs w:val="28"/>
        </w:rPr>
        <w:t xml:space="preserve"> создали автомобиль с бензиновым мотором – мотоколяску. Позднее появились автомобили с дв</w:t>
      </w:r>
      <w:r w:rsidR="00807151" w:rsidRPr="00176E78">
        <w:rPr>
          <w:sz w:val="28"/>
          <w:szCs w:val="28"/>
        </w:rPr>
        <w:t xml:space="preserve">игателем внутреннего сгорания. </w:t>
      </w:r>
    </w:p>
    <w:p w:rsidR="00D11465" w:rsidRPr="00176E78" w:rsidRDefault="00D11465" w:rsidP="00D1146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76E78">
        <w:rPr>
          <w:sz w:val="28"/>
          <w:szCs w:val="28"/>
        </w:rPr>
        <w:t>С появлением автомобилей, появились новые правила. В Англии, например, когда появились первые автомобили, было издано специальное постановление, в котором говорилось:</w:t>
      </w:r>
    </w:p>
    <w:p w:rsidR="00D11465" w:rsidRPr="00176E78" w:rsidRDefault="00D11465" w:rsidP="00D1146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76E78">
        <w:rPr>
          <w:sz w:val="28"/>
          <w:szCs w:val="28"/>
        </w:rPr>
        <w:t>«В городах перед механической повозкой должен бежать человек с красным флажком, дабы предупредить тем самым об опасности». Когда первые автомобили появились в Петербурге и Москве, городская дума предписывала их владельцам ездить по городу не быстрее 12 км/ч.»</w:t>
      </w:r>
    </w:p>
    <w:p w:rsidR="00D11465" w:rsidRPr="00176E78" w:rsidRDefault="00D11465" w:rsidP="00D1146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76E78">
        <w:rPr>
          <w:sz w:val="28"/>
          <w:szCs w:val="28"/>
        </w:rPr>
        <w:t>- Сейчас мы и представить себе не можем, как это перед каждой машиной пустить человека, чтобы он бежал и подавал сигналы об опасности. Ни один самый лучший бегун не справится с этим. Но в то время другого способа предупредить людей не было. Правда, и скорость у машин была не такой, как сейчас. Развивалась техника, усовершенствовались автомобили, росло их количество, росли города – и все сложней и сложней становились правила.</w:t>
      </w:r>
    </w:p>
    <w:p w:rsidR="00BA7643" w:rsidRPr="00176E78" w:rsidRDefault="00EA46AC" w:rsidP="00D11465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176E78">
        <w:rPr>
          <w:b/>
          <w:sz w:val="28"/>
          <w:szCs w:val="28"/>
        </w:rPr>
        <w:t>1</w:t>
      </w:r>
      <w:r w:rsidR="00BA7643" w:rsidRPr="00176E78">
        <w:rPr>
          <w:b/>
          <w:sz w:val="28"/>
          <w:szCs w:val="28"/>
        </w:rPr>
        <w:t>.2. Дорожные знаки</w:t>
      </w:r>
    </w:p>
    <w:p w:rsidR="00D11465" w:rsidRPr="00176E78" w:rsidRDefault="00D11465" w:rsidP="00D1146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76E78">
        <w:rPr>
          <w:sz w:val="28"/>
          <w:szCs w:val="28"/>
        </w:rPr>
        <w:t>У дорог и улиц есть свои строгие законы. Законы требуют знания дорожных знаков. На этом языке разговаривают все дороги, улицы, перекрестки, площади.</w:t>
      </w:r>
    </w:p>
    <w:p w:rsidR="00D11465" w:rsidRPr="00176E78" w:rsidRDefault="00D11465" w:rsidP="00D1146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76E78">
        <w:rPr>
          <w:sz w:val="28"/>
          <w:szCs w:val="28"/>
        </w:rPr>
        <w:t>- Когда человек учится читать, ему показывают буквы. Из букв он складывает слова, из слов - предложения. У дорожного языка тоже есть буквы - знаки. Их нужно складывать в слова. Один знак – одна дорожная буква означает целую фразу - дорожный сигнал.</w:t>
      </w:r>
    </w:p>
    <w:p w:rsidR="00D11465" w:rsidRPr="00176E78" w:rsidRDefault="00D11465" w:rsidP="00D1146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76E78">
        <w:rPr>
          <w:sz w:val="28"/>
          <w:szCs w:val="28"/>
        </w:rPr>
        <w:t>- Если бы вы сели рядом с водителем, то заметили бы, что его глаза направлены не только вперед на дорогу, но и немного выше. Что там его интересует? (Дорожные знаки).</w:t>
      </w:r>
    </w:p>
    <w:p w:rsidR="00D11465" w:rsidRPr="00176E78" w:rsidRDefault="00D11465" w:rsidP="00D1146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76E78">
        <w:rPr>
          <w:sz w:val="28"/>
          <w:szCs w:val="28"/>
        </w:rPr>
        <w:t>- Они расставлены вдоль улицы, так что всегда оказываются справа от шофера. Круглые, треугольные, квадратные - укреплены на стойках, чтобы шофер мог их видеть, эти знаки ему все время о чем-то говорят на своем особом языке, понятном каждому водителю. Знаки установлены на всех автомобильных дорогах земного шара. Они повсюду одинаковы, понятны любому водителю - русскому и английскому, японскому и арабскому, итальянскому, французскому, индийскому. Эти знаки то предупреждают, то приказывают, то запрещают, дают добрый совет или о чем-то сообщают.</w:t>
      </w:r>
    </w:p>
    <w:p w:rsidR="00D11465" w:rsidRPr="00176E78" w:rsidRDefault="00D11465" w:rsidP="00D1146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76E78">
        <w:rPr>
          <w:sz w:val="28"/>
          <w:szCs w:val="28"/>
        </w:rPr>
        <w:lastRenderedPageBreak/>
        <w:t>- Дорожных знаков очень много. Есть </w:t>
      </w:r>
      <w:r w:rsidRPr="00176E78">
        <w:rPr>
          <w:bCs/>
          <w:sz w:val="28"/>
          <w:szCs w:val="28"/>
        </w:rPr>
        <w:t>знаки запрещающие, предписывающие, предупреждающие, информационно-указательные.</w:t>
      </w:r>
      <w:r w:rsidRPr="00176E78">
        <w:rPr>
          <w:sz w:val="28"/>
          <w:szCs w:val="28"/>
        </w:rPr>
        <w:t> Это еще не все. Знаки </w:t>
      </w:r>
      <w:r w:rsidRPr="00176E78">
        <w:rPr>
          <w:bCs/>
          <w:sz w:val="28"/>
          <w:szCs w:val="28"/>
        </w:rPr>
        <w:t>приоритета, знаки сервиса, знаки дополнительной информации.</w:t>
      </w:r>
      <w:r w:rsidRPr="00176E78">
        <w:rPr>
          <w:sz w:val="28"/>
          <w:szCs w:val="28"/>
        </w:rPr>
        <w:t> Чтобы не путать их и быстрее ориентироваться, каждой группе присвоен свой цвет - красные, синие и особая форма - круглые, треугольные, квадратные, прямоугольные.</w:t>
      </w:r>
    </w:p>
    <w:p w:rsidR="00807151" w:rsidRPr="00176E78" w:rsidRDefault="00807151" w:rsidP="00D1146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76E78">
        <w:rPr>
          <w:sz w:val="28"/>
          <w:szCs w:val="28"/>
        </w:rPr>
        <w:t>Мы изучили знаки нашего поселка и представляем вам нашу работу</w:t>
      </w:r>
    </w:p>
    <w:p w:rsidR="00D11465" w:rsidRPr="00176E78" w:rsidRDefault="00D11465" w:rsidP="00D11465">
      <w:pPr>
        <w:pStyle w:val="a4"/>
        <w:shd w:val="clear" w:color="auto" w:fill="FFFFFF"/>
        <w:spacing w:after="0" w:line="315" w:lineRule="atLeast"/>
        <w:ind w:left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6F8" w:rsidRPr="00176E78" w:rsidRDefault="009826F8" w:rsidP="009826F8">
      <w:p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6E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Предупреждающие знаки</w:t>
      </w:r>
    </w:p>
    <w:p w:rsidR="009826F8" w:rsidRPr="00176E78" w:rsidRDefault="009826F8" w:rsidP="009826F8">
      <w:pPr>
        <w:shd w:val="clear" w:color="auto" w:fill="FFFFFF"/>
        <w:spacing w:after="15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6E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Знак 1.2. Железнодорожный переезд без шлагбаума</w:t>
      </w:r>
    </w:p>
    <w:p w:rsidR="009826F8" w:rsidRPr="00176E78" w:rsidRDefault="009826F8" w:rsidP="009826F8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Предупреждает о приближении к ж/д переезду без шл</w:t>
      </w:r>
      <w:r w:rsidR="00E0493C" w:rsidRPr="00176E78">
        <w:rPr>
          <w:rFonts w:ascii="Times New Roman" w:eastAsia="Times New Roman" w:hAnsi="Times New Roman" w:cs="Times New Roman"/>
          <w:sz w:val="28"/>
          <w:szCs w:val="28"/>
          <w:lang w:eastAsia="ru-RU"/>
        </w:rPr>
        <w:t>агбаума. Вне населённого пункта. У</w:t>
      </w:r>
      <w:r w:rsidRPr="00176E7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станавливается на расстоянии 150-300 м, в населённом пункте — на расстоянии 50-100 м. Знак может устанавливаться и на ином расстоянии, но при этом расстояние оговаривается </w:t>
      </w:r>
      <w:hyperlink r:id="rId5" w:anchor="s8_1_1" w:history="1">
        <w:r w:rsidRPr="00176E7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таб.8.1.1</w:t>
        </w:r>
      </w:hyperlink>
      <w:r w:rsidRPr="00176E78">
        <w:rPr>
          <w:rFonts w:ascii="Times New Roman" w:eastAsia="Times New Roman" w:hAnsi="Times New Roman" w:cs="Times New Roman"/>
          <w:sz w:val="28"/>
          <w:szCs w:val="28"/>
          <w:lang w:eastAsia="ru-RU"/>
        </w:rPr>
        <w:t> «Расстояние до объекта».</w:t>
      </w:r>
    </w:p>
    <w:p w:rsidR="009826F8" w:rsidRPr="00176E78" w:rsidRDefault="009826F8" w:rsidP="009826F8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6E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</w:t>
      </w:r>
      <w:r w:rsidRPr="00176E7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76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Водителю</w:t>
      </w:r>
      <w:proofErr w:type="gramEnd"/>
      <w:r w:rsidRPr="00176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ТС пересекать ж/д пути можно только по ж/д переездам, уступая дорогу поезду (локомотиву, дрезине).</w:t>
      </w:r>
      <w:r w:rsidRPr="00176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Знаки 1.1, 1.2 обязательно повторяются вне н. п., при этом второй знак устанавливается на расстоянии не менее 50 м.</w:t>
      </w:r>
    </w:p>
    <w:p w:rsidR="009826F8" w:rsidRPr="00176E78" w:rsidRDefault="009826F8" w:rsidP="009826F8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Запрещается:</w:t>
      </w:r>
      <w:r w:rsidRPr="00176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обгон на ж/д переездах и ближе, чем за 100 м перед ними;</w:t>
      </w:r>
      <w:r w:rsidRPr="00176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остановка и стоянка на ж/д переездах;</w:t>
      </w:r>
      <w:r w:rsidRPr="00176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стоянка ближе 50 м от ж/д переездов;</w:t>
      </w:r>
      <w:r w:rsidRPr="00176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разворот;</w:t>
      </w:r>
      <w:r w:rsidRPr="00176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д) движение задним ходом;</w:t>
      </w:r>
      <w:r w:rsidRPr="00176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е) провозить через переезд в нетранспортном положении сельскохозяйственные, дорожные, строительные и другие машины;</w:t>
      </w:r>
      <w:r w:rsidRPr="00176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ж) движение тихоходных машин, скорость которых менее 8 км/ч, а также тракторных саней-волокуш без разрешения начальника дистанции пути;</w:t>
      </w:r>
      <w:r w:rsidRPr="00176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з) объезжать с выездом на полосу встречного движения стоящие перед закрытым шлагбаумом ТС;</w:t>
      </w:r>
      <w:r w:rsidRPr="00176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и) самовольно открывать шлагбаум.</w:t>
      </w:r>
    </w:p>
    <w:p w:rsidR="009826F8" w:rsidRPr="00176E78" w:rsidRDefault="009826F8" w:rsidP="009826F8">
      <w:pPr>
        <w:shd w:val="clear" w:color="auto" w:fill="FFFFFF"/>
        <w:spacing w:after="15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6E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Знак 1.3.1. Однопутная железная дорога</w:t>
      </w:r>
    </w:p>
    <w:p w:rsidR="009826F8" w:rsidRPr="00176E78" w:rsidRDefault="009826F8" w:rsidP="009826F8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7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 непосредственно перед ж/д переездом.</w:t>
      </w:r>
    </w:p>
    <w:p w:rsidR="009826F8" w:rsidRPr="00176E78" w:rsidRDefault="009826F8" w:rsidP="009826F8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6E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Особенности:</w:t>
      </w:r>
      <w:r w:rsidRPr="00176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Устанавливается</w:t>
      </w:r>
      <w:proofErr w:type="gramEnd"/>
      <w:r w:rsidRPr="00176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при наличии одного пути.</w:t>
      </w:r>
    </w:p>
    <w:p w:rsidR="009826F8" w:rsidRPr="00176E78" w:rsidRDefault="009826F8" w:rsidP="009826F8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Наказание за нарушение требований знака:</w:t>
      </w:r>
      <w:r w:rsidRPr="00176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КоАП РФ 12.10 ч. 1 Пересечение железнодорожного пути вне железнодорожного переезда, выезд на железнодорожный переезд при закрытом или закрывающемся шлагбауме либо при запрещающем сигнале светофора или дежурного по переезду, а равно остановка или стоянка на железнодорожном переезде</w:t>
      </w:r>
      <w:r w:rsidRPr="00176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 штраф 1000 руб. или лишение права управления ТС на срок от 3 до 6 мес.;</w:t>
      </w:r>
      <w:r w:rsidRPr="00176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повторном нарушении – лишение права управления на 1 год</w:t>
      </w:r>
      <w:r w:rsidRPr="00176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176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КоАП РФ 12.10 ч. 2 Нарушение правил проезда через железнодорожные переезды, за исключением случаев, предусмотренных частью 1 настоящей статьи</w:t>
      </w:r>
      <w:r w:rsidRPr="00176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штраф 1000 руб.</w:t>
      </w:r>
    </w:p>
    <w:p w:rsidR="009826F8" w:rsidRPr="00176E78" w:rsidRDefault="009826F8" w:rsidP="009826F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 12.10 ч. 3 Повторное совершение административного правонарушения, предусмотренного частью 1 настоящей статьи</w:t>
      </w:r>
      <w:r w:rsidRPr="00176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лишение права управления ТС на срок 1 год</w:t>
      </w:r>
    </w:p>
    <w:p w:rsidR="009826F8" w:rsidRPr="00176E78" w:rsidRDefault="009826F8" w:rsidP="009826F8">
      <w:pPr>
        <w:shd w:val="clear" w:color="auto" w:fill="FFFFFF"/>
        <w:spacing w:after="30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6E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Знаки приоритета</w:t>
      </w:r>
    </w:p>
    <w:p w:rsidR="009826F8" w:rsidRPr="00176E78" w:rsidRDefault="009826F8" w:rsidP="009826F8">
      <w:pPr>
        <w:shd w:val="clear" w:color="auto" w:fill="FFFFFF"/>
        <w:spacing w:after="15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6E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Знак 2.3.1. Пересечение со второстепенной дорогой</w:t>
      </w:r>
    </w:p>
    <w:p w:rsidR="009826F8" w:rsidRPr="00176E78" w:rsidRDefault="009826F8" w:rsidP="009826F8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 право преимущественного проезда нерегулируемого перекрестка транспортным средствам, находящимся на главной дороге.</w:t>
      </w:r>
    </w:p>
    <w:p w:rsidR="009826F8" w:rsidRPr="00176E78" w:rsidRDefault="009826F8" w:rsidP="009826F8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7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 непосредственно перед перекрестком.</w:t>
      </w:r>
    </w:p>
    <w:p w:rsidR="009826F8" w:rsidRPr="00176E78" w:rsidRDefault="009826F8" w:rsidP="009826F8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6E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Особенности:</w:t>
      </w:r>
      <w:r w:rsidRPr="00176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</w:t>
      </w:r>
      <w:proofErr w:type="gramEnd"/>
      <w:r w:rsidRPr="00176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 перекрестках разрешается обгон на дороге, являющейся главной по отношению к пересекаемой.</w:t>
      </w:r>
    </w:p>
    <w:p w:rsidR="009826F8" w:rsidRPr="00176E78" w:rsidRDefault="009826F8" w:rsidP="009826F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Наказание за нарушение требований </w:t>
      </w:r>
      <w:proofErr w:type="gramStart"/>
      <w:r w:rsidRPr="00176E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знака:</w:t>
      </w:r>
      <w:r w:rsidRPr="00176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КоАП</w:t>
      </w:r>
      <w:proofErr w:type="gramEnd"/>
      <w:r w:rsidRPr="00176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12.13 ч. 2 Невыполнение требования ПДД уступить дорогу ТС, пользующемуся преимущественным правом проезда перекрестков</w:t>
      </w:r>
      <w:r w:rsidRPr="00176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штраф 1000 руб.</w:t>
      </w:r>
    </w:p>
    <w:p w:rsidR="009826F8" w:rsidRPr="00176E78" w:rsidRDefault="009826F8" w:rsidP="00982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F8C1B9C" wp14:editId="3BFC6902">
                <wp:extent cx="304800" cy="304800"/>
                <wp:effectExtent l="0" t="0" r="0" b="0"/>
                <wp:docPr id="2" name="AutoShape 1" descr="https://s.auto.drom.ru/i24241/pubs/26197/65377/3161495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E024CF" id="AutoShape 1" o:spid="_x0000_s1026" alt="https://s.auto.drom.ru/i24241/pubs/26197/65377/3161495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K+9NyeACAAD6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:rsidR="009826F8" w:rsidRPr="00176E78" w:rsidRDefault="009826F8" w:rsidP="009826F8">
      <w:pPr>
        <w:shd w:val="clear" w:color="auto" w:fill="FFFFFF"/>
        <w:spacing w:after="15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6E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Знак 2.4. Уступите дорогу</w:t>
      </w:r>
    </w:p>
    <w:p w:rsidR="009826F8" w:rsidRPr="00176E78" w:rsidRDefault="009826F8" w:rsidP="009826F8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7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Водитель должен уступить дорогу транспортным средствам, движущимся по пересекаемой дороге, а при наличии </w:t>
      </w:r>
      <w:hyperlink r:id="rId6" w:anchor="s8_13" w:history="1">
        <w:proofErr w:type="gramStart"/>
        <w:r w:rsidRPr="00176E7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таб.8.13</w:t>
        </w:r>
      </w:hyperlink>
      <w:r w:rsidRPr="00176E78">
        <w:rPr>
          <w:rFonts w:ascii="Times New Roman" w:eastAsia="Times New Roman" w:hAnsi="Times New Roman" w:cs="Times New Roman"/>
          <w:sz w:val="28"/>
          <w:szCs w:val="28"/>
          <w:lang w:eastAsia="ru-RU"/>
        </w:rPr>
        <w:t>  —</w:t>
      </w:r>
      <w:proofErr w:type="gramEnd"/>
      <w:r w:rsidRPr="00176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главной.</w:t>
      </w:r>
    </w:p>
    <w:p w:rsidR="009826F8" w:rsidRPr="00176E78" w:rsidRDefault="009826F8" w:rsidP="009826F8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7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 непосредственно перед перекрестком (или у пересечения проезжих частей).</w:t>
      </w:r>
    </w:p>
    <w:p w:rsidR="009826F8" w:rsidRPr="00176E78" w:rsidRDefault="009826F8" w:rsidP="009826F8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6E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Особенности:</w:t>
      </w:r>
      <w:r w:rsidRPr="00176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Знак</w:t>
      </w:r>
      <w:proofErr w:type="gramEnd"/>
      <w:r w:rsidRPr="00176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очередность проезда конкретного пересечения.</w:t>
      </w:r>
    </w:p>
    <w:p w:rsidR="009826F8" w:rsidRPr="00176E78" w:rsidRDefault="009826F8" w:rsidP="009826F8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Где остановиться (если потребуется), чтобы уступить </w:t>
      </w:r>
      <w:proofErr w:type="gramStart"/>
      <w:r w:rsidRPr="00176E7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дорогу?</w:t>
      </w:r>
      <w:r w:rsidRPr="00176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</w:t>
      </w:r>
      <w:proofErr w:type="gramEnd"/>
      <w:r w:rsidRPr="00176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должны возобновлять или продолжать движение, осуществлять какой-либо маневр, если действие Вашего автомобиля вынудит других участников движения изменить направление движения или скорость. Поэтому, в случае необходимости, место остановки выбирайте сами, руководствуясь вышеназванным правилом.</w:t>
      </w:r>
    </w:p>
    <w:p w:rsidR="009826F8" w:rsidRPr="00176E78" w:rsidRDefault="009826F8" w:rsidP="009826F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Наказание за нарушение требований </w:t>
      </w:r>
      <w:proofErr w:type="gramStart"/>
      <w:r w:rsidRPr="00176E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знака:</w:t>
      </w:r>
      <w:r w:rsidRPr="00176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КоАП</w:t>
      </w:r>
      <w:proofErr w:type="gramEnd"/>
      <w:r w:rsidRPr="00176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12.13 ч. 2 Невыполнение требования ПДД уступить дорогу ТС, пользующемуся преимущественным правом проезда перекрестков</w:t>
      </w:r>
      <w:r w:rsidRPr="00176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штраф 1000 руб.</w:t>
      </w:r>
    </w:p>
    <w:p w:rsidR="009826F8" w:rsidRPr="00176E78" w:rsidRDefault="009826F8" w:rsidP="009826F8">
      <w:p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6E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Запрещающие знаки</w:t>
      </w:r>
    </w:p>
    <w:p w:rsidR="009826F8" w:rsidRPr="00176E78" w:rsidRDefault="009826F8" w:rsidP="00982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EF7A267" wp14:editId="0E9164B1">
                <wp:extent cx="304800" cy="304800"/>
                <wp:effectExtent l="0" t="0" r="0" b="0"/>
                <wp:docPr id="7" name="AutoShape 3" descr="https://s.auto.drom.ru/i24227/pubs/26238/27079/2919745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39B4DB" id="AutoShape 3" o:spid="_x0000_s1026" alt="https://s.auto.drom.ru/i24227/pubs/26238/27079/2919745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RIIriOACAAD6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:rsidR="009826F8" w:rsidRPr="00176E78" w:rsidRDefault="009826F8" w:rsidP="009826F8">
      <w:pPr>
        <w:shd w:val="clear" w:color="auto" w:fill="FFFFFF"/>
        <w:spacing w:after="15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6E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Знак 3.1. Въезд запрещен</w:t>
      </w:r>
    </w:p>
    <w:p w:rsidR="009826F8" w:rsidRPr="00176E78" w:rsidRDefault="009826F8" w:rsidP="009826F8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въезд всех транспортных средств в данном направлении.</w:t>
      </w:r>
    </w:p>
    <w:p w:rsidR="009826F8" w:rsidRPr="00176E78" w:rsidRDefault="009826F8" w:rsidP="009826F8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7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действия данного знака могут отступать маршрутные транспортные средства: трамвай, троллейбус, автобус.</w:t>
      </w:r>
    </w:p>
    <w:p w:rsidR="009826F8" w:rsidRPr="00176E78" w:rsidRDefault="009826F8" w:rsidP="009826F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Наказание за нарушение требований </w:t>
      </w:r>
      <w:proofErr w:type="gramStart"/>
      <w:r w:rsidRPr="00176E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знака:</w:t>
      </w:r>
      <w:r w:rsidRPr="00176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КоАП</w:t>
      </w:r>
      <w:proofErr w:type="gramEnd"/>
      <w:r w:rsidRPr="00176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12.16 ч. 3 Движение во встречном направлении по дороге с односторонним движением</w:t>
      </w:r>
      <w:r w:rsidRPr="00176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штраф 5000 руб. или лишение права управления ТС на срок от 4 до 6 мес.</w:t>
      </w:r>
      <w:r w:rsidRPr="00176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6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КоАП РФ 12.16 ч. 3.1 Повторное совершение административного правонарушения, предусмотренного ч. 3 ст. 12.16 КоАП РФ</w:t>
      </w:r>
      <w:r w:rsidRPr="00176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лишение права управления ТС на срок 1 год.</w:t>
      </w:r>
    </w:p>
    <w:p w:rsidR="009826F8" w:rsidRPr="00176E78" w:rsidRDefault="009826F8" w:rsidP="009826F8">
      <w:pPr>
        <w:shd w:val="clear" w:color="auto" w:fill="FFFFFF"/>
        <w:spacing w:after="15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6E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Знак 3.2. Движение запрещено</w:t>
      </w:r>
    </w:p>
    <w:p w:rsidR="009826F8" w:rsidRPr="00176E78" w:rsidRDefault="009826F8" w:rsidP="009826F8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движение всех транспортных средств.</w:t>
      </w:r>
    </w:p>
    <w:p w:rsidR="009826F8" w:rsidRPr="00176E78" w:rsidRDefault="009826F8" w:rsidP="009826F8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7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действия данных знаков могут отступить:</w:t>
      </w:r>
    </w:p>
    <w:p w:rsidR="009826F8" w:rsidRPr="00176E78" w:rsidRDefault="009826F8" w:rsidP="009826F8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78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Маршрутные ТС;</w:t>
      </w:r>
      <w:r w:rsidRPr="00176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Транспортные средства организаций федеральной почтовой связи, имеющие на боковой поверхности белую диагональную полосу на синем фоне, и транспортные средства, которые обслуживают предприятия, находящиеся в обозначенной зоне, а также обслуживают граждан или принадлежат гражданам, проживающим или работающим в обозначенной зоне. В этих случаях транспортные средства должны въезжать в обозначенную зону и выезжать из нее на ближайшем к месту назначения перекрестке;</w:t>
      </w:r>
      <w:r w:rsidRPr="00176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Транспортные средства, управляемые инвалидами I и II групп, </w:t>
      </w:r>
      <w:r w:rsidRPr="00176E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перевозящие таких инвалидов или детей-инвалидов, если на указанных транспортных средствах установлен опознавательный знак "Инвалид".</w:t>
      </w:r>
    </w:p>
    <w:p w:rsidR="009826F8" w:rsidRPr="00176E78" w:rsidRDefault="009826F8" w:rsidP="009826F8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Наказание за нарушение требований знака:</w:t>
      </w:r>
    </w:p>
    <w:p w:rsidR="009826F8" w:rsidRPr="00176E78" w:rsidRDefault="009826F8" w:rsidP="009826F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 12.16 ч. 1 - Несоблюдение требований, предписанных дорожными знаками или разметкой проезжей части дороги, за исключением случаев, предусмотренных частями 2 и 3 настоящей статьи и другими статьями настоящей главы</w:t>
      </w:r>
      <w:r w:rsidRPr="00176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предупреждение или штраф 500 руб.</w:t>
      </w:r>
    </w:p>
    <w:p w:rsidR="00D11465" w:rsidRPr="00176E78" w:rsidRDefault="00D11465" w:rsidP="00D11465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6E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3.24 «Ограничение максимальной скорости».</w:t>
      </w:r>
    </w:p>
    <w:p w:rsidR="00D11465" w:rsidRPr="00176E78" w:rsidRDefault="00D11465" w:rsidP="00D1146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движение со скоростью (км/ч), превышающей указанную на знаке.</w:t>
      </w:r>
    </w:p>
    <w:p w:rsidR="009826F8" w:rsidRPr="00176E78" w:rsidRDefault="009826F8" w:rsidP="009826F8">
      <w:pPr>
        <w:shd w:val="clear" w:color="auto" w:fill="FFFFFF"/>
        <w:spacing w:after="30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6E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Знаки особых предписаний</w:t>
      </w:r>
    </w:p>
    <w:p w:rsidR="009826F8" w:rsidRPr="00176E78" w:rsidRDefault="009826F8" w:rsidP="009826F8">
      <w:pPr>
        <w:shd w:val="clear" w:color="auto" w:fill="FFFFFF"/>
        <w:spacing w:after="15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6E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Знак 5.16. Место остановки автобуса и (или) троллейбуса</w:t>
      </w:r>
    </w:p>
    <w:p w:rsidR="009826F8" w:rsidRPr="00176E78" w:rsidRDefault="009826F8" w:rsidP="009826F8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7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остановки автобуса и (или) троллейбуса, движущихся по установленным маршрутам, а также маршрутного такси.</w:t>
      </w:r>
    </w:p>
    <w:p w:rsidR="009826F8" w:rsidRPr="00176E78" w:rsidRDefault="009826F8" w:rsidP="009826F8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6E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Особенности:</w:t>
      </w:r>
      <w:r w:rsidRPr="00176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Остановка</w:t>
      </w:r>
      <w:proofErr w:type="gramEnd"/>
      <w:r w:rsidRPr="00176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стоянка запрещается ближе 15 м от мест остановки маршрутных ТС, обозначенных разметкой </w:t>
      </w:r>
      <w:hyperlink r:id="rId7" w:anchor="m1_17" w:history="1">
        <w:r w:rsidRPr="00176E7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1.17</w:t>
        </w:r>
      </w:hyperlink>
      <w:r w:rsidRPr="00176E7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при ее отсутствии — от указателя места остановки маршрутных транспортных средств.</w:t>
      </w:r>
    </w:p>
    <w:p w:rsidR="009826F8" w:rsidRPr="00176E78" w:rsidRDefault="009826F8" w:rsidP="009826F8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Наказание за нарушение требований </w:t>
      </w:r>
      <w:proofErr w:type="gramStart"/>
      <w:r w:rsidRPr="00176E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знака:</w:t>
      </w:r>
      <w:r w:rsidRPr="00176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КоАП</w:t>
      </w:r>
      <w:proofErr w:type="gramEnd"/>
      <w:r w:rsidRPr="00176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12.17 ч. 1 </w:t>
      </w:r>
      <w:proofErr w:type="spellStart"/>
      <w:r w:rsidRPr="00176E7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Непредоставление</w:t>
      </w:r>
      <w:proofErr w:type="spellEnd"/>
      <w:r w:rsidRPr="00176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преимущества в движении маршрутному ТС, а равно ТС с одновременно включенными проблесковым маячком синего цвета и специальным звуковым сигналом</w:t>
      </w:r>
      <w:r w:rsidRPr="00176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предупреждение или штраф 500 руб.</w:t>
      </w:r>
    </w:p>
    <w:p w:rsidR="009826F8" w:rsidRPr="00176E78" w:rsidRDefault="009826F8" w:rsidP="009826F8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 12.19 ч. 3.1 и 6 Остановка или стоянка транспортных средств в местах остановки маршрутных транспортных средств или ближе 15 метров от мест остановки маршрутных транспортных средств, за исключением остановки для посадки или высадки пассажиров, вынужденной остановки</w:t>
      </w:r>
      <w:r w:rsidRPr="00176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штраф 1000 руб. (для Москвы и Санкт-Петербурга - 3000 руб.), задержание транспортного средства</w:t>
      </w:r>
    </w:p>
    <w:p w:rsidR="009826F8" w:rsidRPr="00176E78" w:rsidRDefault="009826F8" w:rsidP="009826F8">
      <w:pPr>
        <w:shd w:val="clear" w:color="auto" w:fill="FFFFFF"/>
        <w:spacing w:after="15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6E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Знаки </w:t>
      </w:r>
      <w:proofErr w:type="gramStart"/>
      <w:r w:rsidRPr="00176E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5.23.1.,</w:t>
      </w:r>
      <w:proofErr w:type="gramEnd"/>
      <w:r w:rsidRPr="00176E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5.23.2. Начало населенного пункта</w:t>
      </w:r>
    </w:p>
    <w:p w:rsidR="009826F8" w:rsidRPr="00176E78" w:rsidRDefault="009826F8" w:rsidP="009826F8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населенного пункта, в котором действуют требования Правил дорожного движения Российской Федерации, устанавливающие порядок движения в населенных пунктах.</w:t>
      </w:r>
    </w:p>
    <w:p w:rsidR="009826F8" w:rsidRPr="00176E78" w:rsidRDefault="009826F8" w:rsidP="009826F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6E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Особенности:</w:t>
      </w:r>
      <w:r w:rsidRPr="00176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176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первую очередь к таким требованиям следует отнести ограничение скорости движения до 60 км/ч и запрещение подачи звукового сигнала кроме </w:t>
      </w:r>
      <w:r w:rsidRPr="00176E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случаев, когда необходимо предотвратить дорожно-транспортное происшествие.</w:t>
      </w:r>
    </w:p>
    <w:p w:rsidR="009826F8" w:rsidRPr="00176E78" w:rsidRDefault="009826F8" w:rsidP="00982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1D00557" wp14:editId="613672CC">
                <wp:extent cx="304800" cy="304800"/>
                <wp:effectExtent l="0" t="0" r="0" b="0"/>
                <wp:docPr id="8" name="AutoShape 5" descr="https://s.auto.drom.ru/i24241/pubs/26197/65470/3161457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395645" id="AutoShape 5" o:spid="_x0000_s1026" alt="https://s.auto.drom.ru/i24241/pubs/26197/65470/3161457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Dt74id3wIAAPoFAAAOAAAAAAAAAAAAAAAAAC4CAABk&#10;cnMvZTJvRG9jLnhtbFBLAQItABQABgAIAAAAIQBMoOks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</w:p>
    <w:p w:rsidR="009826F8" w:rsidRPr="00176E78" w:rsidRDefault="009826F8" w:rsidP="009826F8">
      <w:pPr>
        <w:shd w:val="clear" w:color="auto" w:fill="FFFFFF"/>
        <w:spacing w:after="15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6E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Знаки </w:t>
      </w:r>
      <w:proofErr w:type="gramStart"/>
      <w:r w:rsidRPr="00176E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5.24.1.,</w:t>
      </w:r>
      <w:proofErr w:type="gramEnd"/>
      <w:r w:rsidRPr="00176E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5.24.2. Конец населенного пункта</w:t>
      </w:r>
    </w:p>
    <w:p w:rsidR="009826F8" w:rsidRPr="00176E78" w:rsidRDefault="009826F8" w:rsidP="009826F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7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Место, с которого на данной дороге утрачивают силу требования Правил дорожного движения Российской Федерации, устанавливающие порядок движения в населенных пунктах.</w:t>
      </w:r>
    </w:p>
    <w:p w:rsidR="009826F8" w:rsidRPr="00176E78" w:rsidRDefault="009826F8" w:rsidP="009826F8">
      <w:pPr>
        <w:shd w:val="clear" w:color="auto" w:fill="FFFFFF"/>
        <w:spacing w:after="15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6E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Знак 5.25. Начало населенного пункта</w:t>
      </w:r>
    </w:p>
    <w:p w:rsidR="009826F8" w:rsidRPr="00176E78" w:rsidRDefault="009826F8" w:rsidP="009826F8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населенного пункта, в котором на данной дороге не действуют требования Правил дорожного движения Российской Федерации, устанавливающие порядок движения в населенных пунктах.</w:t>
      </w:r>
    </w:p>
    <w:p w:rsidR="009826F8" w:rsidRPr="00176E78" w:rsidRDefault="009826F8" w:rsidP="009826F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6E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Особенности:</w:t>
      </w:r>
      <w:r w:rsidRPr="00176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</w:t>
      </w:r>
      <w:proofErr w:type="gramEnd"/>
      <w:r w:rsidRPr="00176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действуют пункты Правил, устанавливающие порядок движения в населенных пунктах, только на участке дороги, обозначенном данным знаком, то есть на другие дороги населенного пункта, указанного на знаке, это правило не распространяется.</w:t>
      </w:r>
    </w:p>
    <w:p w:rsidR="009826F8" w:rsidRPr="00176E78" w:rsidRDefault="009826F8" w:rsidP="009826F8">
      <w:pPr>
        <w:shd w:val="clear" w:color="auto" w:fill="FFFFFF"/>
        <w:spacing w:after="15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6E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Знак 5.26. Конец населенного пункта</w:t>
      </w:r>
    </w:p>
    <w:p w:rsidR="009826F8" w:rsidRPr="00176E78" w:rsidRDefault="009826F8" w:rsidP="009826F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Конец населенного пункта, обозначенного знаком </w:t>
      </w:r>
      <w:hyperlink r:id="rId8" w:anchor="s5_25" w:history="1">
        <w:r w:rsidRPr="00176E7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5.25</w:t>
        </w:r>
      </w:hyperlink>
      <w:r w:rsidRPr="00176E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26F8" w:rsidRPr="00176E78" w:rsidRDefault="00D11465" w:rsidP="009826F8">
      <w:pPr>
        <w:shd w:val="clear" w:color="auto" w:fill="FFFFFF"/>
        <w:spacing w:after="30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6E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</w:t>
      </w:r>
      <w:r w:rsidR="009826F8" w:rsidRPr="00176E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Информационные знаки</w:t>
      </w:r>
    </w:p>
    <w:p w:rsidR="00D11465" w:rsidRPr="00176E78" w:rsidRDefault="00D11465" w:rsidP="00D11465">
      <w:pPr>
        <w:pStyle w:val="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76E78">
        <w:rPr>
          <w:sz w:val="28"/>
          <w:szCs w:val="28"/>
        </w:rPr>
        <w:t>Знак 6.13. Километровый знак</w:t>
      </w:r>
    </w:p>
    <w:p w:rsidR="00D11465" w:rsidRPr="00176E78" w:rsidRDefault="00D11465" w:rsidP="00D11465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Расстояние (км) до начала или конца дороги.</w:t>
      </w:r>
    </w:p>
    <w:p w:rsidR="00D11465" w:rsidRPr="00176E78" w:rsidRDefault="00D11465" w:rsidP="00176E78">
      <w:pPr>
        <w:shd w:val="clear" w:color="auto" w:fill="FFFFFF"/>
        <w:spacing w:after="0" w:line="315" w:lineRule="atLeas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76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76E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Туристические дорожные знаки</w:t>
      </w:r>
    </w:p>
    <w:p w:rsidR="004110A4" w:rsidRPr="00176E78" w:rsidRDefault="00D11465" w:rsidP="004110A4">
      <w:pPr>
        <w:pStyle w:val="a4"/>
        <w:shd w:val="clear" w:color="auto" w:fill="FFFFFF"/>
        <w:spacing w:after="0" w:line="315" w:lineRule="atLeast"/>
        <w:ind w:left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E78">
        <w:rPr>
          <w:rFonts w:ascii="Times New Roman" w:hAnsi="Times New Roman" w:cs="Times New Roman"/>
          <w:sz w:val="28"/>
          <w:szCs w:val="28"/>
          <w:shd w:val="clear" w:color="auto" w:fill="FFFFFF"/>
        </w:rPr>
        <w:t>Коричневые информационные знаки указывают направления к различным туристическим объектам: памятникам архитектуры, театрам, циркам, пешеходным зонам, храмам и прочим достопримечательностям.</w:t>
      </w:r>
    </w:p>
    <w:p w:rsidR="00176E78" w:rsidRDefault="00176E78" w:rsidP="00176E78">
      <w:pPr>
        <w:pStyle w:val="a3"/>
        <w:numPr>
          <w:ilvl w:val="1"/>
          <w:numId w:val="20"/>
        </w:numPr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Анкетирование</w:t>
      </w:r>
    </w:p>
    <w:p w:rsidR="00176E78" w:rsidRDefault="00176E78" w:rsidP="00176E78">
      <w:pPr>
        <w:pStyle w:val="a3"/>
        <w:shd w:val="clear" w:color="auto" w:fill="FFFFFF"/>
        <w:spacing w:before="0" w:beforeAutospacing="0" w:after="150" w:afterAutospacing="0"/>
        <w:ind w:left="780"/>
        <w:rPr>
          <w:sz w:val="28"/>
          <w:szCs w:val="28"/>
        </w:rPr>
      </w:pPr>
      <w:r w:rsidRPr="00176E78">
        <w:rPr>
          <w:sz w:val="28"/>
          <w:szCs w:val="28"/>
        </w:rPr>
        <w:t>Мы</w:t>
      </w:r>
      <w:r>
        <w:rPr>
          <w:sz w:val="28"/>
          <w:szCs w:val="28"/>
        </w:rPr>
        <w:t xml:space="preserve"> провели анкетирование по теме «Дорожные знаки», чтобы узнать, какой информацией владеют обучающиеся 5-10 классов и учителя МБОУ </w:t>
      </w:r>
      <w:proofErr w:type="spellStart"/>
      <w:r>
        <w:rPr>
          <w:sz w:val="28"/>
          <w:szCs w:val="28"/>
        </w:rPr>
        <w:t>Кестеньгской</w:t>
      </w:r>
      <w:proofErr w:type="spellEnd"/>
      <w:r>
        <w:rPr>
          <w:sz w:val="28"/>
          <w:szCs w:val="28"/>
        </w:rPr>
        <w:t xml:space="preserve"> СОШ. </w:t>
      </w:r>
      <w:r w:rsidR="002B62A0">
        <w:rPr>
          <w:sz w:val="28"/>
          <w:szCs w:val="28"/>
        </w:rPr>
        <w:t>В анкете участвовал 41</w:t>
      </w:r>
      <w:r>
        <w:rPr>
          <w:sz w:val="28"/>
          <w:szCs w:val="28"/>
        </w:rPr>
        <w:t xml:space="preserve"> человек</w:t>
      </w:r>
      <w:r w:rsidR="002B62A0">
        <w:rPr>
          <w:sz w:val="28"/>
          <w:szCs w:val="28"/>
        </w:rPr>
        <w:t>.</w:t>
      </w:r>
    </w:p>
    <w:p w:rsidR="002B62A0" w:rsidRDefault="002B62A0" w:rsidP="00176E78">
      <w:pPr>
        <w:pStyle w:val="a3"/>
        <w:shd w:val="clear" w:color="auto" w:fill="FFFFFF"/>
        <w:spacing w:before="0" w:beforeAutospacing="0" w:after="150" w:afterAutospacing="0"/>
        <w:ind w:left="78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2091690</wp:posOffset>
            </wp:positionH>
            <wp:positionV relativeFrom="paragraph">
              <wp:posOffset>241300</wp:posOffset>
            </wp:positionV>
            <wp:extent cx="3552825" cy="1485900"/>
            <wp:effectExtent l="0" t="0" r="9525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>Вопрос 1</w:t>
      </w:r>
    </w:p>
    <w:p w:rsidR="002B62A0" w:rsidRDefault="002B62A0" w:rsidP="00176E78">
      <w:pPr>
        <w:pStyle w:val="a3"/>
        <w:shd w:val="clear" w:color="auto" w:fill="FFFFFF"/>
        <w:spacing w:before="0" w:beforeAutospacing="0" w:after="150" w:afterAutospacing="0"/>
        <w:ind w:left="780"/>
        <w:rPr>
          <w:sz w:val="28"/>
          <w:szCs w:val="28"/>
        </w:rPr>
      </w:pPr>
    </w:p>
    <w:p w:rsidR="002B62A0" w:rsidRDefault="002B62A0" w:rsidP="00176E78">
      <w:pPr>
        <w:pStyle w:val="a3"/>
        <w:shd w:val="clear" w:color="auto" w:fill="FFFFFF"/>
        <w:spacing w:before="0" w:beforeAutospacing="0" w:after="150" w:afterAutospacing="0"/>
        <w:ind w:left="780"/>
        <w:rPr>
          <w:sz w:val="28"/>
          <w:szCs w:val="28"/>
        </w:rPr>
      </w:pPr>
    </w:p>
    <w:p w:rsidR="002B62A0" w:rsidRDefault="002B62A0" w:rsidP="00176E78">
      <w:pPr>
        <w:pStyle w:val="a3"/>
        <w:shd w:val="clear" w:color="auto" w:fill="FFFFFF"/>
        <w:spacing w:before="0" w:beforeAutospacing="0" w:after="150" w:afterAutospacing="0"/>
        <w:ind w:left="780"/>
        <w:rPr>
          <w:sz w:val="28"/>
          <w:szCs w:val="28"/>
        </w:rPr>
      </w:pPr>
    </w:p>
    <w:p w:rsidR="002B62A0" w:rsidRDefault="002B62A0" w:rsidP="00176E78">
      <w:pPr>
        <w:pStyle w:val="a3"/>
        <w:shd w:val="clear" w:color="auto" w:fill="FFFFFF"/>
        <w:spacing w:before="0" w:beforeAutospacing="0" w:after="150" w:afterAutospacing="0"/>
        <w:ind w:left="780"/>
        <w:rPr>
          <w:sz w:val="28"/>
          <w:szCs w:val="28"/>
        </w:rPr>
      </w:pPr>
    </w:p>
    <w:p w:rsidR="002B62A0" w:rsidRDefault="002B62A0" w:rsidP="00176E78">
      <w:pPr>
        <w:pStyle w:val="a3"/>
        <w:shd w:val="clear" w:color="auto" w:fill="FFFFFF"/>
        <w:spacing w:before="0" w:beforeAutospacing="0" w:after="150" w:afterAutospacing="0"/>
        <w:ind w:left="780"/>
        <w:rPr>
          <w:sz w:val="28"/>
          <w:szCs w:val="28"/>
        </w:rPr>
      </w:pPr>
    </w:p>
    <w:p w:rsidR="002B62A0" w:rsidRDefault="002B62A0" w:rsidP="00176E78">
      <w:pPr>
        <w:pStyle w:val="a3"/>
        <w:shd w:val="clear" w:color="auto" w:fill="FFFFFF"/>
        <w:spacing w:before="0" w:beforeAutospacing="0" w:after="150" w:afterAutospacing="0"/>
        <w:ind w:left="780"/>
        <w:rPr>
          <w:sz w:val="28"/>
          <w:szCs w:val="28"/>
        </w:rPr>
      </w:pPr>
      <w:r>
        <w:rPr>
          <w:sz w:val="28"/>
          <w:szCs w:val="28"/>
        </w:rPr>
        <w:lastRenderedPageBreak/>
        <w:t>Вывод: Из всех опрошенных только 1 человек сказал, что нет дорожных знаков.</w:t>
      </w:r>
    </w:p>
    <w:p w:rsidR="002B62A0" w:rsidRDefault="002B62A0" w:rsidP="00176E78">
      <w:pPr>
        <w:pStyle w:val="a3"/>
        <w:shd w:val="clear" w:color="auto" w:fill="FFFFFF"/>
        <w:spacing w:before="0" w:beforeAutospacing="0" w:after="150" w:afterAutospacing="0"/>
        <w:ind w:left="780"/>
        <w:rPr>
          <w:sz w:val="28"/>
          <w:szCs w:val="28"/>
        </w:rPr>
      </w:pPr>
      <w:r>
        <w:rPr>
          <w:sz w:val="28"/>
          <w:szCs w:val="28"/>
        </w:rPr>
        <w:t>Вопрос 2</w:t>
      </w:r>
    </w:p>
    <w:p w:rsidR="002B62A0" w:rsidRDefault="00C170F2" w:rsidP="00176E78">
      <w:pPr>
        <w:pStyle w:val="a3"/>
        <w:shd w:val="clear" w:color="auto" w:fill="FFFFFF"/>
        <w:spacing w:before="0" w:beforeAutospacing="0" w:after="150" w:afterAutospacing="0"/>
        <w:ind w:left="780"/>
        <w:rPr>
          <w:sz w:val="28"/>
          <w:szCs w:val="28"/>
        </w:rPr>
      </w:pPr>
      <w:r>
        <w:rPr>
          <w:noProof/>
        </w:rPr>
        <w:drawing>
          <wp:inline distT="0" distB="0" distL="0" distR="0" wp14:anchorId="3144AFC3" wp14:editId="0741975A">
            <wp:extent cx="5314950" cy="2733675"/>
            <wp:effectExtent l="0" t="0" r="0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170F2" w:rsidRDefault="00C170F2" w:rsidP="00176E78">
      <w:pPr>
        <w:pStyle w:val="a3"/>
        <w:shd w:val="clear" w:color="auto" w:fill="FFFFFF"/>
        <w:spacing w:before="0" w:beforeAutospacing="0" w:after="150" w:afterAutospacing="0"/>
        <w:ind w:left="780"/>
        <w:rPr>
          <w:sz w:val="28"/>
          <w:szCs w:val="28"/>
        </w:rPr>
      </w:pPr>
      <w:r>
        <w:rPr>
          <w:sz w:val="28"/>
          <w:szCs w:val="28"/>
        </w:rPr>
        <w:t xml:space="preserve">Вывод: Ни один человек из опрошенных не дал правильный ответ. В п. </w:t>
      </w:r>
      <w:proofErr w:type="spellStart"/>
      <w:r>
        <w:rPr>
          <w:sz w:val="28"/>
          <w:szCs w:val="28"/>
        </w:rPr>
        <w:t>Кестеньга</w:t>
      </w:r>
      <w:proofErr w:type="spellEnd"/>
      <w:r>
        <w:rPr>
          <w:sz w:val="28"/>
          <w:szCs w:val="28"/>
        </w:rPr>
        <w:t xml:space="preserve"> 33 дорожных знаков.</w:t>
      </w:r>
    </w:p>
    <w:p w:rsidR="00C170F2" w:rsidRDefault="00C170F2" w:rsidP="00176E78">
      <w:pPr>
        <w:pStyle w:val="a3"/>
        <w:shd w:val="clear" w:color="auto" w:fill="FFFFFF"/>
        <w:spacing w:before="0" w:beforeAutospacing="0" w:after="150" w:afterAutospacing="0"/>
        <w:ind w:left="780"/>
        <w:rPr>
          <w:sz w:val="28"/>
          <w:szCs w:val="28"/>
        </w:rPr>
      </w:pPr>
      <w:r>
        <w:rPr>
          <w:sz w:val="28"/>
          <w:szCs w:val="28"/>
        </w:rPr>
        <w:t>Вопрос 3</w:t>
      </w:r>
    </w:p>
    <w:p w:rsidR="00C170F2" w:rsidRDefault="00C170F2" w:rsidP="00176E78">
      <w:pPr>
        <w:pStyle w:val="a3"/>
        <w:shd w:val="clear" w:color="auto" w:fill="FFFFFF"/>
        <w:spacing w:before="0" w:beforeAutospacing="0" w:after="150" w:afterAutospacing="0"/>
        <w:ind w:left="780"/>
        <w:rPr>
          <w:sz w:val="28"/>
          <w:szCs w:val="28"/>
        </w:rPr>
      </w:pPr>
      <w:r>
        <w:rPr>
          <w:noProof/>
        </w:rPr>
        <w:drawing>
          <wp:inline distT="0" distB="0" distL="0" distR="0" wp14:anchorId="0066B1A4" wp14:editId="43E1637F">
            <wp:extent cx="5410200" cy="3662045"/>
            <wp:effectExtent l="0" t="0" r="0" b="1460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B62A0" w:rsidRDefault="00C170F2" w:rsidP="00176E78">
      <w:pPr>
        <w:pStyle w:val="a3"/>
        <w:shd w:val="clear" w:color="auto" w:fill="FFFFFF"/>
        <w:spacing w:before="0" w:beforeAutospacing="0" w:after="150" w:afterAutospacing="0"/>
        <w:ind w:left="780"/>
        <w:rPr>
          <w:sz w:val="28"/>
          <w:szCs w:val="28"/>
        </w:rPr>
      </w:pPr>
      <w:r>
        <w:rPr>
          <w:sz w:val="28"/>
          <w:szCs w:val="28"/>
        </w:rPr>
        <w:t xml:space="preserve">Вывод: Участники анкетирования правильно назвали улицы на которых находятся дорожные знаки, еще мы узнали, что у нас в поселке есть ул. Дорожная </w:t>
      </w:r>
      <w:proofErr w:type="gramStart"/>
      <w:r>
        <w:rPr>
          <w:sz w:val="28"/>
          <w:szCs w:val="28"/>
        </w:rPr>
        <w:t>( 1</w:t>
      </w:r>
      <w:proofErr w:type="gramEnd"/>
      <w:r>
        <w:rPr>
          <w:sz w:val="28"/>
          <w:szCs w:val="28"/>
        </w:rPr>
        <w:t xml:space="preserve"> чел.), 14% не</w:t>
      </w:r>
      <w:r w:rsidR="005C3FD0">
        <w:rPr>
          <w:sz w:val="28"/>
          <w:szCs w:val="28"/>
        </w:rPr>
        <w:t xml:space="preserve"> </w:t>
      </w:r>
      <w:r>
        <w:rPr>
          <w:sz w:val="28"/>
          <w:szCs w:val="28"/>
        </w:rPr>
        <w:t>знают улиц</w:t>
      </w:r>
      <w:r w:rsidR="005C3FD0">
        <w:rPr>
          <w:sz w:val="28"/>
          <w:szCs w:val="28"/>
        </w:rPr>
        <w:t>, 3 чел считаю нет.</w:t>
      </w:r>
    </w:p>
    <w:p w:rsidR="005C3FD0" w:rsidRDefault="005C3FD0" w:rsidP="00176E78">
      <w:pPr>
        <w:pStyle w:val="a3"/>
        <w:shd w:val="clear" w:color="auto" w:fill="FFFFFF"/>
        <w:spacing w:before="0" w:beforeAutospacing="0" w:after="150" w:afterAutospacing="0"/>
        <w:ind w:left="780"/>
        <w:rPr>
          <w:sz w:val="28"/>
          <w:szCs w:val="28"/>
        </w:rPr>
      </w:pPr>
      <w:r>
        <w:rPr>
          <w:sz w:val="28"/>
          <w:szCs w:val="28"/>
        </w:rPr>
        <w:lastRenderedPageBreak/>
        <w:t>Вопрос 4</w:t>
      </w:r>
    </w:p>
    <w:p w:rsidR="005C3FD0" w:rsidRDefault="008B5011" w:rsidP="00176E78">
      <w:pPr>
        <w:pStyle w:val="a3"/>
        <w:shd w:val="clear" w:color="auto" w:fill="FFFFFF"/>
        <w:spacing w:before="0" w:beforeAutospacing="0" w:after="150" w:afterAutospacing="0"/>
        <w:ind w:left="780"/>
        <w:rPr>
          <w:sz w:val="28"/>
          <w:szCs w:val="28"/>
        </w:rPr>
      </w:pPr>
      <w:r>
        <w:rPr>
          <w:noProof/>
        </w:rPr>
        <w:drawing>
          <wp:inline distT="0" distB="0" distL="0" distR="0" wp14:anchorId="6E1A59E8" wp14:editId="5C5BC561">
            <wp:extent cx="5505450" cy="2743200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B62A0" w:rsidRDefault="008B5011" w:rsidP="00176E78">
      <w:pPr>
        <w:pStyle w:val="a3"/>
        <w:shd w:val="clear" w:color="auto" w:fill="FFFFFF"/>
        <w:spacing w:before="0" w:beforeAutospacing="0" w:after="150" w:afterAutospacing="0"/>
        <w:ind w:left="780"/>
        <w:rPr>
          <w:sz w:val="28"/>
          <w:szCs w:val="28"/>
        </w:rPr>
      </w:pPr>
      <w:r>
        <w:rPr>
          <w:sz w:val="28"/>
          <w:szCs w:val="28"/>
        </w:rPr>
        <w:t>Вывод: 11 человек не смогли назвать знаки, 8 человек назвали железнодорожный переезд, 7 человек уступи дорогу, 6 анкетируемых, где-то увидели знак главная дорога.</w:t>
      </w:r>
    </w:p>
    <w:p w:rsidR="008B5011" w:rsidRPr="008B5011" w:rsidRDefault="008B5011" w:rsidP="00176E78">
      <w:pPr>
        <w:pStyle w:val="a3"/>
        <w:shd w:val="clear" w:color="auto" w:fill="FFFFFF"/>
        <w:spacing w:before="0" w:beforeAutospacing="0" w:after="150" w:afterAutospacing="0"/>
        <w:ind w:left="780"/>
        <w:rPr>
          <w:b/>
          <w:sz w:val="28"/>
          <w:szCs w:val="28"/>
        </w:rPr>
      </w:pPr>
      <w:r w:rsidRPr="008B5011">
        <w:rPr>
          <w:b/>
          <w:sz w:val="28"/>
          <w:szCs w:val="28"/>
        </w:rPr>
        <w:t>Заключение</w:t>
      </w:r>
    </w:p>
    <w:p w:rsidR="008B5011" w:rsidRPr="008B5011" w:rsidRDefault="005C1485" w:rsidP="006036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Участвуя</w:t>
      </w:r>
      <w:r w:rsidR="008B5011" w:rsidRPr="008B5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886CE6" w:rsidRPr="008B5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проекте,</w:t>
      </w:r>
      <w:r w:rsidR="008B5011" w:rsidRPr="008B5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</w:t>
      </w:r>
      <w:r w:rsidR="0060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познакомились с дорожными знаками нашего поселка,</w:t>
      </w:r>
      <w:r w:rsidR="008B5011" w:rsidRPr="008B5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научились определять к какой группе они относятся, что означают, получили первоначальные представления о создании презентации в програм</w:t>
      </w:r>
      <w:r w:rsidR="0060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 </w:t>
      </w:r>
      <w:proofErr w:type="spellStart"/>
      <w:r w:rsidR="0060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Microsoft</w:t>
      </w:r>
      <w:proofErr w:type="spellEnd"/>
      <w:r w:rsidR="0060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0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Office</w:t>
      </w:r>
      <w:proofErr w:type="spellEnd"/>
      <w:r w:rsidR="0060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0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Power</w:t>
      </w:r>
      <w:proofErr w:type="spellEnd"/>
      <w:r w:rsidR="0060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0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Point</w:t>
      </w:r>
      <w:proofErr w:type="spellEnd"/>
      <w:r w:rsidR="0060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работы с </w:t>
      </w:r>
      <w:r w:rsidR="0060361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Word </w:t>
      </w:r>
      <w:r w:rsidR="0060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документом</w:t>
      </w:r>
    </w:p>
    <w:p w:rsidR="008B5011" w:rsidRDefault="008B5011" w:rsidP="006036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пришли к выводу, что знание дорожных знаков, поможет нам </w:t>
      </w:r>
      <w:r w:rsidR="0060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безопасно </w:t>
      </w:r>
      <w:r w:rsidRPr="008B5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передвигаться по улицам нашего </w:t>
      </w:r>
      <w:r w:rsidR="0060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поселка</w:t>
      </w:r>
      <w:r w:rsidRPr="008B5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3613" w:rsidRDefault="00603613" w:rsidP="006036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36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литературы</w:t>
      </w:r>
    </w:p>
    <w:p w:rsidR="00603613" w:rsidRPr="008B5011" w:rsidRDefault="00603613" w:rsidP="006036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B5011" w:rsidRDefault="008B5011" w:rsidP="00176E78">
      <w:pPr>
        <w:pStyle w:val="a3"/>
        <w:shd w:val="clear" w:color="auto" w:fill="FFFFFF"/>
        <w:spacing w:before="0" w:beforeAutospacing="0" w:after="150" w:afterAutospacing="0"/>
        <w:ind w:left="780"/>
        <w:rPr>
          <w:sz w:val="28"/>
          <w:szCs w:val="28"/>
        </w:rPr>
      </w:pPr>
    </w:p>
    <w:sectPr w:rsidR="008B5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91855"/>
    <w:multiLevelType w:val="multilevel"/>
    <w:tmpl w:val="3CAC2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C7633E"/>
    <w:multiLevelType w:val="multilevel"/>
    <w:tmpl w:val="31447B1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134A2B53"/>
    <w:multiLevelType w:val="multilevel"/>
    <w:tmpl w:val="9C167B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902275"/>
    <w:multiLevelType w:val="multilevel"/>
    <w:tmpl w:val="170471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DB5A9D"/>
    <w:multiLevelType w:val="multilevel"/>
    <w:tmpl w:val="E8E8CE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EA1932"/>
    <w:multiLevelType w:val="multilevel"/>
    <w:tmpl w:val="734EF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433065"/>
    <w:multiLevelType w:val="multilevel"/>
    <w:tmpl w:val="1F82451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eastAsia="Calibri" w:hint="default"/>
        <w:b w:val="0"/>
      </w:rPr>
    </w:lvl>
    <w:lvl w:ilvl="2">
      <w:start w:val="1"/>
      <w:numFmt w:val="decimal"/>
      <w:isLgl/>
      <w:lvlText w:val="%1.%2.%3"/>
      <w:lvlJc w:val="left"/>
      <w:pPr>
        <w:ind w:left="2313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"/>
      <w:lvlJc w:val="left"/>
      <w:pPr>
        <w:ind w:left="2826" w:hanging="720"/>
      </w:pPr>
      <w:rPr>
        <w:rFonts w:eastAsia="Calibri" w:hint="default"/>
        <w:b/>
      </w:rPr>
    </w:lvl>
    <w:lvl w:ilvl="4">
      <w:start w:val="1"/>
      <w:numFmt w:val="decimal"/>
      <w:isLgl/>
      <w:lvlText w:val="%1.%2.%3.%4.%5"/>
      <w:lvlJc w:val="left"/>
      <w:pPr>
        <w:ind w:left="3699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"/>
      <w:lvlJc w:val="left"/>
      <w:pPr>
        <w:ind w:left="4212" w:hanging="108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085" w:hanging="144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598" w:hanging="144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6471" w:hanging="1800"/>
      </w:pPr>
      <w:rPr>
        <w:rFonts w:eastAsia="Calibri" w:hint="default"/>
        <w:b/>
      </w:rPr>
    </w:lvl>
  </w:abstractNum>
  <w:abstractNum w:abstractNumId="7" w15:restartNumberingAfterBreak="0">
    <w:nsid w:val="333232B9"/>
    <w:multiLevelType w:val="multilevel"/>
    <w:tmpl w:val="34CAB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396006"/>
    <w:multiLevelType w:val="multilevel"/>
    <w:tmpl w:val="13A4CB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BC460C"/>
    <w:multiLevelType w:val="multilevel"/>
    <w:tmpl w:val="FA820B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024286"/>
    <w:multiLevelType w:val="multilevel"/>
    <w:tmpl w:val="8938A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923CCF"/>
    <w:multiLevelType w:val="multilevel"/>
    <w:tmpl w:val="47527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1D2847"/>
    <w:multiLevelType w:val="hybridMultilevel"/>
    <w:tmpl w:val="7BF02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F5A10"/>
    <w:multiLevelType w:val="multilevel"/>
    <w:tmpl w:val="A2FC37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9D7646"/>
    <w:multiLevelType w:val="multilevel"/>
    <w:tmpl w:val="52ECA0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A84157"/>
    <w:multiLevelType w:val="multilevel"/>
    <w:tmpl w:val="DD2ECF6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995353"/>
    <w:multiLevelType w:val="multilevel"/>
    <w:tmpl w:val="BE2C49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C82279"/>
    <w:multiLevelType w:val="multilevel"/>
    <w:tmpl w:val="483A688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CF0136"/>
    <w:multiLevelType w:val="multilevel"/>
    <w:tmpl w:val="227EB7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D743BC"/>
    <w:multiLevelType w:val="multilevel"/>
    <w:tmpl w:val="8348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EA3C8E"/>
    <w:multiLevelType w:val="multilevel"/>
    <w:tmpl w:val="C79E99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76953BA"/>
    <w:multiLevelType w:val="multilevel"/>
    <w:tmpl w:val="B7862B04"/>
    <w:lvl w:ilvl="0">
      <w:start w:val="1"/>
      <w:numFmt w:val="decimal"/>
      <w:lvlText w:val="%1."/>
      <w:lvlJc w:val="left"/>
      <w:pPr>
        <w:ind w:left="420" w:hanging="360"/>
      </w:pPr>
      <w:rPr>
        <w:rFonts w:ascii="Helvetica" w:hAnsi="Helvetica" w:cs="Helvetica" w:hint="default"/>
        <w:b/>
        <w:color w:val="000000"/>
        <w:sz w:val="23"/>
      </w:rPr>
    </w:lvl>
    <w:lvl w:ilvl="1">
      <w:start w:val="3"/>
      <w:numFmt w:val="decimal"/>
      <w:isLgl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2160"/>
      </w:pPr>
      <w:rPr>
        <w:rFonts w:hint="default"/>
      </w:rPr>
    </w:lvl>
  </w:abstractNum>
  <w:num w:numId="1">
    <w:abstractNumId w:val="19"/>
  </w:num>
  <w:num w:numId="2">
    <w:abstractNumId w:val="7"/>
  </w:num>
  <w:num w:numId="3">
    <w:abstractNumId w:val="5"/>
  </w:num>
  <w:num w:numId="4">
    <w:abstractNumId w:val="10"/>
  </w:num>
  <w:num w:numId="5">
    <w:abstractNumId w:val="2"/>
  </w:num>
  <w:num w:numId="6">
    <w:abstractNumId w:val="0"/>
  </w:num>
  <w:num w:numId="7">
    <w:abstractNumId w:val="20"/>
  </w:num>
  <w:num w:numId="8">
    <w:abstractNumId w:val="9"/>
  </w:num>
  <w:num w:numId="9">
    <w:abstractNumId w:val="4"/>
  </w:num>
  <w:num w:numId="10">
    <w:abstractNumId w:val="3"/>
  </w:num>
  <w:num w:numId="11">
    <w:abstractNumId w:val="14"/>
  </w:num>
  <w:num w:numId="12">
    <w:abstractNumId w:val="17"/>
  </w:num>
  <w:num w:numId="13">
    <w:abstractNumId w:val="13"/>
  </w:num>
  <w:num w:numId="14">
    <w:abstractNumId w:val="15"/>
  </w:num>
  <w:num w:numId="15">
    <w:abstractNumId w:val="11"/>
  </w:num>
  <w:num w:numId="16">
    <w:abstractNumId w:val="16"/>
  </w:num>
  <w:num w:numId="17">
    <w:abstractNumId w:val="8"/>
  </w:num>
  <w:num w:numId="18">
    <w:abstractNumId w:val="18"/>
  </w:num>
  <w:num w:numId="19">
    <w:abstractNumId w:val="6"/>
  </w:num>
  <w:num w:numId="20">
    <w:abstractNumId w:val="21"/>
  </w:num>
  <w:num w:numId="21">
    <w:abstractNumId w:val="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9FD"/>
    <w:rsid w:val="00027D31"/>
    <w:rsid w:val="00176E78"/>
    <w:rsid w:val="002B62A0"/>
    <w:rsid w:val="004110A4"/>
    <w:rsid w:val="005678BA"/>
    <w:rsid w:val="0058220F"/>
    <w:rsid w:val="005C1485"/>
    <w:rsid w:val="005C3FD0"/>
    <w:rsid w:val="00603613"/>
    <w:rsid w:val="007D2894"/>
    <w:rsid w:val="00807151"/>
    <w:rsid w:val="00886CE6"/>
    <w:rsid w:val="008B5011"/>
    <w:rsid w:val="00942FA9"/>
    <w:rsid w:val="009826F8"/>
    <w:rsid w:val="00B17535"/>
    <w:rsid w:val="00BA7643"/>
    <w:rsid w:val="00BB106C"/>
    <w:rsid w:val="00C170F2"/>
    <w:rsid w:val="00C759FD"/>
    <w:rsid w:val="00D11465"/>
    <w:rsid w:val="00DD78F5"/>
    <w:rsid w:val="00E0493C"/>
    <w:rsid w:val="00EA46AC"/>
    <w:rsid w:val="00EF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7D1040-33F1-49A4-B3D9-671955B21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826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826F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1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110A4"/>
    <w:pPr>
      <w:ind w:left="720"/>
      <w:contextualSpacing/>
    </w:pPr>
  </w:style>
  <w:style w:type="paragraph" w:styleId="a5">
    <w:name w:val="No Spacing"/>
    <w:uiPriority w:val="1"/>
    <w:qFormat/>
    <w:rsid w:val="004110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26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826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826F8"/>
    <w:rPr>
      <w:color w:val="0000FF"/>
      <w:u w:val="single"/>
    </w:rPr>
  </w:style>
  <w:style w:type="character" w:styleId="a7">
    <w:name w:val="Strong"/>
    <w:basedOn w:val="a0"/>
    <w:uiPriority w:val="22"/>
    <w:qFormat/>
    <w:rsid w:val="009826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436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0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89440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2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742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1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1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224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4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4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1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4484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1033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9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5816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1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79297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9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6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8956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841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9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8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30129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9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707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1004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2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7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95708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44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8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77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795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8899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3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37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30784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5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m.ru/pdd/pdd/sign_5_25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rom.ru/pdd/pdd/marks_1/" TargetMode="External"/><Relationship Id="rId12" Type="http://schemas.openxmlformats.org/officeDocument/2006/relationships/chart" Target="charts/chart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rom.ru/pdd/pdd/sign_8_13/" TargetMode="External"/><Relationship Id="rId11" Type="http://schemas.openxmlformats.org/officeDocument/2006/relationships/chart" Target="charts/chart3.xml"/><Relationship Id="rId5" Type="http://schemas.openxmlformats.org/officeDocument/2006/relationships/hyperlink" Target="https://www.drom.ru/pdd/pdd/sign_8_1_1/" TargetMode="Externa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8164251207729468"/>
          <c:y val="0.44023494860499268"/>
          <c:w val="0.78101806839362475"/>
          <c:h val="0.55976505139500732"/>
        </c:manualLayout>
      </c:layout>
      <c:pie3DChart>
        <c:varyColors val="1"/>
        <c:ser>
          <c:idx val="0"/>
          <c:order val="0"/>
          <c:tx>
            <c:strRef>
              <c:f>Sheet1!$A$3</c:f>
              <c:strCache>
                <c:ptCount val="1"/>
                <c:pt idx="0">
                  <c:v>В поселке Кестеньга есть дорожные знаки?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Sheet1!$B$2:$C$2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40</c:v>
                </c:pt>
                <c:pt idx="1">
                  <c:v>1</c:v>
                </c:pt>
              </c:numCache>
            </c:numRef>
          </c:val>
        </c:ser>
        <c:dLbls>
          <c:dLblPos val="ctr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Сколько дорожных знаков в п. Кестеньга?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Sheet1!$B$7</c:f>
              <c:strCache>
                <c:ptCount val="1"/>
                <c:pt idx="0">
                  <c:v>Сколько дорожных знаков в п. Кестеньга? 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tint val="50000"/>
                    <a:satMod val="300000"/>
                  </a:schemeClr>
                </a:gs>
                <a:gs pos="35000">
                  <a:schemeClr val="accent2">
                    <a:tint val="37000"/>
                    <a:satMod val="300000"/>
                  </a:schemeClr>
                </a:gs>
                <a:gs pos="100000">
                  <a:schemeClr val="accent2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2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Sheet1!$A$8:$A$22</c:f>
              <c:strCache>
                <c:ptCount val="15"/>
                <c:pt idx="0">
                  <c:v>не знаю</c:v>
                </c:pt>
                <c:pt idx="1">
                  <c:v>мало</c:v>
                </c:pt>
                <c:pt idx="2">
                  <c:v>семь</c:v>
                </c:pt>
                <c:pt idx="3">
                  <c:v>два</c:v>
                </c:pt>
                <c:pt idx="4">
                  <c:v>меньше 10</c:v>
                </c:pt>
                <c:pt idx="5">
                  <c:v>пять</c:v>
                </c:pt>
                <c:pt idx="6">
                  <c:v>нет</c:v>
                </c:pt>
                <c:pt idx="7">
                  <c:v>не считала</c:v>
                </c:pt>
                <c:pt idx="8">
                  <c:v>около 20</c:v>
                </c:pt>
                <c:pt idx="9">
                  <c:v>больше 15</c:v>
                </c:pt>
                <c:pt idx="10">
                  <c:v>тринадцать</c:v>
                </c:pt>
                <c:pt idx="11">
                  <c:v>больше 10</c:v>
                </c:pt>
                <c:pt idx="12">
                  <c:v>шесть </c:v>
                </c:pt>
                <c:pt idx="13">
                  <c:v>четырнадцать</c:v>
                </c:pt>
                <c:pt idx="14">
                  <c:v>пятнадцать</c:v>
                </c:pt>
              </c:strCache>
            </c:strRef>
          </c:cat>
          <c:val>
            <c:numRef>
              <c:f>Sheet1!$B$8:$B$22</c:f>
              <c:numCache>
                <c:formatCode>General</c:formatCode>
                <c:ptCount val="15"/>
                <c:pt idx="0">
                  <c:v>13</c:v>
                </c:pt>
                <c:pt idx="1">
                  <c:v>3</c:v>
                </c:pt>
                <c:pt idx="2">
                  <c:v>2</c:v>
                </c:pt>
                <c:pt idx="3">
                  <c:v>1</c:v>
                </c:pt>
                <c:pt idx="4">
                  <c:v>3</c:v>
                </c:pt>
                <c:pt idx="5">
                  <c:v>2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6</c:v>
                </c:pt>
                <c:pt idx="10">
                  <c:v>2</c:v>
                </c:pt>
                <c:pt idx="11">
                  <c:v>1</c:v>
                </c:pt>
                <c:pt idx="12">
                  <c:v>2</c:v>
                </c:pt>
                <c:pt idx="13">
                  <c:v>1</c:v>
                </c:pt>
                <c:pt idx="14">
                  <c:v>2</c:v>
                </c:pt>
              </c:numCache>
            </c:numRef>
          </c:val>
        </c:ser>
        <c:ser>
          <c:idx val="1"/>
          <c:order val="1"/>
          <c:tx>
            <c:strRef>
              <c:f>Sheet1!$C$7</c:f>
              <c:strCache>
                <c:ptCount val="1"/>
              </c:strCache>
            </c:strRef>
          </c:tx>
          <c:spPr>
            <a:gradFill rotWithShape="1">
              <a:gsLst>
                <a:gs pos="0">
                  <a:schemeClr val="accent4">
                    <a:tint val="50000"/>
                    <a:satMod val="300000"/>
                  </a:schemeClr>
                </a:gs>
                <a:gs pos="35000">
                  <a:schemeClr val="accent4">
                    <a:tint val="37000"/>
                    <a:satMod val="300000"/>
                  </a:schemeClr>
                </a:gs>
                <a:gs pos="100000">
                  <a:schemeClr val="accent4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4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Sheet1!$A$8:$A$22</c:f>
              <c:strCache>
                <c:ptCount val="15"/>
                <c:pt idx="0">
                  <c:v>не знаю</c:v>
                </c:pt>
                <c:pt idx="1">
                  <c:v>мало</c:v>
                </c:pt>
                <c:pt idx="2">
                  <c:v>семь</c:v>
                </c:pt>
                <c:pt idx="3">
                  <c:v>два</c:v>
                </c:pt>
                <c:pt idx="4">
                  <c:v>меньше 10</c:v>
                </c:pt>
                <c:pt idx="5">
                  <c:v>пять</c:v>
                </c:pt>
                <c:pt idx="6">
                  <c:v>нет</c:v>
                </c:pt>
                <c:pt idx="7">
                  <c:v>не считала</c:v>
                </c:pt>
                <c:pt idx="8">
                  <c:v>около 20</c:v>
                </c:pt>
                <c:pt idx="9">
                  <c:v>больше 15</c:v>
                </c:pt>
                <c:pt idx="10">
                  <c:v>тринадцать</c:v>
                </c:pt>
                <c:pt idx="11">
                  <c:v>больше 10</c:v>
                </c:pt>
                <c:pt idx="12">
                  <c:v>шесть </c:v>
                </c:pt>
                <c:pt idx="13">
                  <c:v>четырнадцать</c:v>
                </c:pt>
                <c:pt idx="14">
                  <c:v>пятнадцать</c:v>
                </c:pt>
              </c:strCache>
            </c:strRef>
          </c:cat>
          <c:val>
            <c:numRef>
              <c:f>Sheet1!$C$8:$C$22</c:f>
              <c:numCache>
                <c:formatCode>General</c:formatCode>
                <c:ptCount val="15"/>
              </c:numCache>
            </c:numRef>
          </c:val>
        </c:ser>
        <c:ser>
          <c:idx val="2"/>
          <c:order val="2"/>
          <c:tx>
            <c:strRef>
              <c:f>Sheet1!$D$7</c:f>
              <c:strCache>
                <c:ptCount val="1"/>
              </c:strCache>
            </c:strRef>
          </c:tx>
          <c:spPr>
            <a:gradFill rotWithShape="1">
              <a:gsLst>
                <a:gs pos="0">
                  <a:schemeClr val="accent6">
                    <a:tint val="50000"/>
                    <a:satMod val="300000"/>
                  </a:schemeClr>
                </a:gs>
                <a:gs pos="35000">
                  <a:schemeClr val="accent6">
                    <a:tint val="37000"/>
                    <a:satMod val="300000"/>
                  </a:schemeClr>
                </a:gs>
                <a:gs pos="100000">
                  <a:schemeClr val="accent6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6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Sheet1!$A$8:$A$22</c:f>
              <c:strCache>
                <c:ptCount val="15"/>
                <c:pt idx="0">
                  <c:v>не знаю</c:v>
                </c:pt>
                <c:pt idx="1">
                  <c:v>мало</c:v>
                </c:pt>
                <c:pt idx="2">
                  <c:v>семь</c:v>
                </c:pt>
                <c:pt idx="3">
                  <c:v>два</c:v>
                </c:pt>
                <c:pt idx="4">
                  <c:v>меньше 10</c:v>
                </c:pt>
                <c:pt idx="5">
                  <c:v>пять</c:v>
                </c:pt>
                <c:pt idx="6">
                  <c:v>нет</c:v>
                </c:pt>
                <c:pt idx="7">
                  <c:v>не считала</c:v>
                </c:pt>
                <c:pt idx="8">
                  <c:v>около 20</c:v>
                </c:pt>
                <c:pt idx="9">
                  <c:v>больше 15</c:v>
                </c:pt>
                <c:pt idx="10">
                  <c:v>тринадцать</c:v>
                </c:pt>
                <c:pt idx="11">
                  <c:v>больше 10</c:v>
                </c:pt>
                <c:pt idx="12">
                  <c:v>шесть </c:v>
                </c:pt>
                <c:pt idx="13">
                  <c:v>четырнадцать</c:v>
                </c:pt>
                <c:pt idx="14">
                  <c:v>пятнадцать</c:v>
                </c:pt>
              </c:strCache>
            </c:strRef>
          </c:cat>
          <c:val>
            <c:numRef>
              <c:f>Sheet1!$D$8:$D$22</c:f>
              <c:numCache>
                <c:formatCode>General</c:formatCode>
                <c:ptCount val="15"/>
              </c:numCache>
            </c:numRef>
          </c:val>
        </c:ser>
        <c:ser>
          <c:idx val="3"/>
          <c:order val="3"/>
          <c:tx>
            <c:strRef>
              <c:f>Sheet1!$E$7</c:f>
              <c:strCache>
                <c:ptCount val="1"/>
              </c:strCache>
            </c:strRef>
          </c:tx>
          <c:spPr>
            <a:gradFill rotWithShape="1">
              <a:gsLst>
                <a:gs pos="0">
                  <a:schemeClr val="accent2">
                    <a:lumMod val="60000"/>
                    <a:tint val="50000"/>
                    <a:satMod val="300000"/>
                  </a:schemeClr>
                </a:gs>
                <a:gs pos="35000">
                  <a:schemeClr val="accent2">
                    <a:lumMod val="60000"/>
                    <a:tint val="37000"/>
                    <a:satMod val="300000"/>
                  </a:schemeClr>
                </a:gs>
                <a:gs pos="100000">
                  <a:schemeClr val="accent2">
                    <a:lumMod val="60000"/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2">
                  <a:lumMod val="60000"/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Sheet1!$A$8:$A$22</c:f>
              <c:strCache>
                <c:ptCount val="15"/>
                <c:pt idx="0">
                  <c:v>не знаю</c:v>
                </c:pt>
                <c:pt idx="1">
                  <c:v>мало</c:v>
                </c:pt>
                <c:pt idx="2">
                  <c:v>семь</c:v>
                </c:pt>
                <c:pt idx="3">
                  <c:v>два</c:v>
                </c:pt>
                <c:pt idx="4">
                  <c:v>меньше 10</c:v>
                </c:pt>
                <c:pt idx="5">
                  <c:v>пять</c:v>
                </c:pt>
                <c:pt idx="6">
                  <c:v>нет</c:v>
                </c:pt>
                <c:pt idx="7">
                  <c:v>не считала</c:v>
                </c:pt>
                <c:pt idx="8">
                  <c:v>около 20</c:v>
                </c:pt>
                <c:pt idx="9">
                  <c:v>больше 15</c:v>
                </c:pt>
                <c:pt idx="10">
                  <c:v>тринадцать</c:v>
                </c:pt>
                <c:pt idx="11">
                  <c:v>больше 10</c:v>
                </c:pt>
                <c:pt idx="12">
                  <c:v>шесть </c:v>
                </c:pt>
                <c:pt idx="13">
                  <c:v>четырнадцать</c:v>
                </c:pt>
                <c:pt idx="14">
                  <c:v>пятнадцать</c:v>
                </c:pt>
              </c:strCache>
            </c:strRef>
          </c:cat>
          <c:val>
            <c:numRef>
              <c:f>Sheet1!$E$8:$E$22</c:f>
              <c:numCache>
                <c:formatCode>General</c:formatCode>
                <c:ptCount val="15"/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64228272"/>
        <c:axId val="164227488"/>
      </c:barChart>
      <c:catAx>
        <c:axId val="164228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4227488"/>
        <c:crosses val="autoZero"/>
        <c:auto val="1"/>
        <c:lblAlgn val="ctr"/>
        <c:lblOffset val="100"/>
        <c:noMultiLvlLbl val="0"/>
      </c:catAx>
      <c:valAx>
        <c:axId val="1642274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42282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Вопрос 4  </a:t>
            </a:r>
          </a:p>
          <a:p>
            <a:pPr>
              <a:defRPr/>
            </a:pPr>
            <a:r>
              <a:rPr lang="ru-RU"/>
              <a:t>Назовите улицы, на которых есть дорожные знаки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Sheet1!$B$24</c:f>
              <c:strCache>
                <c:ptCount val="1"/>
                <c:pt idx="0">
                  <c:v> Назовите улицы, на которых есть дорожные знаки: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dLbl>
              <c:idx val="0"/>
              <c:layout>
                <c:manualLayout>
                  <c:x val="-5.9675415573053316E-2"/>
                  <c:y val="6.5381558299928214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12570647419072625"/>
                  <c:y val="-0.19531379057728576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13845100612423447"/>
                  <c:y val="-0.19341010162018346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2.4430883639545032E-2"/>
                  <c:y val="-6.610977666604867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1.8848425196850389E-2"/>
                  <c:y val="-7.8371532259363691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0.12530643044619422"/>
                  <c:y val="4.5074450566478526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2.0804899387576528E-2"/>
                  <c:y val="1.5651916535854037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1.7944444444444443E-2"/>
                  <c:y val="3.1568143299831285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1.0374890638670167E-2"/>
                  <c:y val="3.5869464605228919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Sheet1!$A$25:$A$33</c:f>
              <c:strCache>
                <c:ptCount val="9"/>
                <c:pt idx="0">
                  <c:v>Вокзальная</c:v>
                </c:pt>
                <c:pt idx="1">
                  <c:v>Северная</c:v>
                </c:pt>
                <c:pt idx="2">
                  <c:v>Сухорукова</c:v>
                </c:pt>
                <c:pt idx="3">
                  <c:v>незнаю</c:v>
                </c:pt>
                <c:pt idx="4">
                  <c:v>нет</c:v>
                </c:pt>
                <c:pt idx="5">
                  <c:v>Советская</c:v>
                </c:pt>
                <c:pt idx="6">
                  <c:v>Дорожная</c:v>
                </c:pt>
                <c:pt idx="7">
                  <c:v>Лесная</c:v>
                </c:pt>
                <c:pt idx="8">
                  <c:v>Лузана</c:v>
                </c:pt>
              </c:strCache>
            </c:strRef>
          </c:cat>
          <c:val>
            <c:numRef>
              <c:f>Sheet1!$B$25:$B$33</c:f>
              <c:numCache>
                <c:formatCode>General</c:formatCode>
                <c:ptCount val="9"/>
                <c:pt idx="0">
                  <c:v>5</c:v>
                </c:pt>
                <c:pt idx="1">
                  <c:v>9</c:v>
                </c:pt>
                <c:pt idx="2">
                  <c:v>14</c:v>
                </c:pt>
                <c:pt idx="3">
                  <c:v>7</c:v>
                </c:pt>
                <c:pt idx="4">
                  <c:v>3</c:v>
                </c:pt>
                <c:pt idx="5">
                  <c:v>7</c:v>
                </c:pt>
                <c:pt idx="6">
                  <c:v>1</c:v>
                </c:pt>
                <c:pt idx="7">
                  <c:v>4</c:v>
                </c:pt>
                <c:pt idx="8">
                  <c:v>1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Sheet1!$B$39:$B$40</c:f>
              <c:strCache>
                <c:ptCount val="2"/>
                <c:pt idx="0">
                  <c:v>Какие дорожные знаки встречаются в п. Кестеньга?</c:v>
                </c:pt>
              </c:strCache>
            </c:strRef>
          </c:tx>
          <c:spPr>
            <a:pattFill prst="narHorz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Sheet1!$A$41:$A$62</c:f>
              <c:strCache>
                <c:ptCount val="22"/>
                <c:pt idx="0">
                  <c:v>движение запрещено</c:v>
                </c:pt>
                <c:pt idx="1">
                  <c:v>не знаю</c:v>
                </c:pt>
                <c:pt idx="2">
                  <c:v>кирпич</c:v>
                </c:pt>
                <c:pt idx="3">
                  <c:v>перекресток</c:v>
                </c:pt>
                <c:pt idx="4">
                  <c:v>строительные</c:v>
                </c:pt>
                <c:pt idx="5">
                  <c:v>километражи</c:v>
                </c:pt>
                <c:pt idx="6">
                  <c:v>табличка Кестеньга</c:v>
                </c:pt>
                <c:pt idx="7">
                  <c:v>треугольник</c:v>
                </c:pt>
                <c:pt idx="8">
                  <c:v>уступи дорогу</c:v>
                </c:pt>
                <c:pt idx="9">
                  <c:v>главная дорога</c:v>
                </c:pt>
                <c:pt idx="10">
                  <c:v>проезд по мосту</c:v>
                </c:pt>
                <c:pt idx="11">
                  <c:v>разрещенная масса</c:v>
                </c:pt>
                <c:pt idx="12">
                  <c:v>дорожная разметка</c:v>
                </c:pt>
                <c:pt idx="13">
                  <c:v>путь запрещен</c:v>
                </c:pt>
                <c:pt idx="14">
                  <c:v>проезд </c:v>
                </c:pt>
                <c:pt idx="15">
                  <c:v>памятник</c:v>
                </c:pt>
                <c:pt idx="16">
                  <c:v>ограничение скорости</c:v>
                </c:pt>
                <c:pt idx="17">
                  <c:v>повороты</c:v>
                </c:pt>
                <c:pt idx="18">
                  <c:v>въезд запрещен</c:v>
                </c:pt>
                <c:pt idx="19">
                  <c:v>название поселка</c:v>
                </c:pt>
                <c:pt idx="20">
                  <c:v>автобусная остановка</c:v>
                </c:pt>
                <c:pt idx="21">
                  <c:v>жд переезд</c:v>
                </c:pt>
              </c:strCache>
            </c:strRef>
          </c:cat>
          <c:val>
            <c:numRef>
              <c:f>Sheet1!$B$41:$B$62</c:f>
              <c:numCache>
                <c:formatCode>General</c:formatCode>
                <c:ptCount val="22"/>
                <c:pt idx="0">
                  <c:v>6</c:v>
                </c:pt>
                <c:pt idx="1">
                  <c:v>11</c:v>
                </c:pt>
                <c:pt idx="2">
                  <c:v>5</c:v>
                </c:pt>
                <c:pt idx="3">
                  <c:v>4</c:v>
                </c:pt>
                <c:pt idx="4">
                  <c:v>1</c:v>
                </c:pt>
                <c:pt idx="5">
                  <c:v>2</c:v>
                </c:pt>
                <c:pt idx="6">
                  <c:v>4</c:v>
                </c:pt>
                <c:pt idx="7">
                  <c:v>1</c:v>
                </c:pt>
                <c:pt idx="8">
                  <c:v>7</c:v>
                </c:pt>
                <c:pt idx="9">
                  <c:v>6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2</c:v>
                </c:pt>
                <c:pt idx="14">
                  <c:v>2</c:v>
                </c:pt>
                <c:pt idx="15">
                  <c:v>2</c:v>
                </c:pt>
                <c:pt idx="16">
                  <c:v>2</c:v>
                </c:pt>
                <c:pt idx="17">
                  <c:v>2</c:v>
                </c:pt>
                <c:pt idx="18">
                  <c:v>1</c:v>
                </c:pt>
                <c:pt idx="19">
                  <c:v>2</c:v>
                </c:pt>
                <c:pt idx="20">
                  <c:v>5</c:v>
                </c:pt>
                <c:pt idx="21">
                  <c:v>8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64"/>
        <c:overlap val="-22"/>
        <c:axId val="164943472"/>
        <c:axId val="164943864"/>
      </c:barChart>
      <c:catAx>
        <c:axId val="164943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4943864"/>
        <c:crosses val="autoZero"/>
        <c:auto val="1"/>
        <c:lblAlgn val="ctr"/>
        <c:lblOffset val="100"/>
        <c:noMultiLvlLbl val="0"/>
      </c:catAx>
      <c:valAx>
        <c:axId val="1649438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49434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12</Pages>
  <Words>2511</Words>
  <Characters>14316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latorija@onego.ru</dc:creator>
  <cp:keywords/>
  <dc:description/>
  <cp:lastModifiedBy>latorija@onego.ru</cp:lastModifiedBy>
  <cp:revision>4</cp:revision>
  <dcterms:created xsi:type="dcterms:W3CDTF">2022-02-27T13:22:00Z</dcterms:created>
  <dcterms:modified xsi:type="dcterms:W3CDTF">2022-03-03T19:02:00Z</dcterms:modified>
</cp:coreProperties>
</file>